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D33D8" w14:textId="77777777" w:rsidR="008273AF" w:rsidRDefault="008273AF" w:rsidP="008273AF">
      <w:pPr>
        <w:spacing w:line="480" w:lineRule="auto"/>
        <w:jc w:val="center"/>
        <w:rPr>
          <w:sz w:val="28"/>
          <w:szCs w:val="28"/>
        </w:rPr>
      </w:pPr>
    </w:p>
    <w:p w14:paraId="619AB6E0" w14:textId="77777777" w:rsidR="008273AF" w:rsidRDefault="008273AF" w:rsidP="008273AF">
      <w:pPr>
        <w:spacing w:line="480" w:lineRule="auto"/>
        <w:jc w:val="center"/>
        <w:rPr>
          <w:sz w:val="28"/>
          <w:szCs w:val="28"/>
        </w:rPr>
      </w:pPr>
    </w:p>
    <w:p w14:paraId="0766A9ED" w14:textId="77777777" w:rsidR="008273AF" w:rsidRDefault="008273AF" w:rsidP="008273AF">
      <w:pPr>
        <w:spacing w:line="480" w:lineRule="auto"/>
        <w:jc w:val="center"/>
        <w:rPr>
          <w:sz w:val="28"/>
          <w:szCs w:val="28"/>
        </w:rPr>
      </w:pPr>
    </w:p>
    <w:p w14:paraId="08918C2B" w14:textId="77777777" w:rsidR="008273AF" w:rsidRDefault="008273AF" w:rsidP="008273AF">
      <w:pPr>
        <w:spacing w:line="480" w:lineRule="auto"/>
        <w:jc w:val="center"/>
        <w:rPr>
          <w:sz w:val="28"/>
          <w:szCs w:val="28"/>
        </w:rPr>
      </w:pPr>
    </w:p>
    <w:p w14:paraId="52BB0165" w14:textId="77777777" w:rsidR="008273AF" w:rsidRDefault="008273AF" w:rsidP="008273AF">
      <w:pPr>
        <w:spacing w:line="480" w:lineRule="auto"/>
        <w:jc w:val="center"/>
        <w:rPr>
          <w:sz w:val="28"/>
          <w:szCs w:val="28"/>
        </w:rPr>
      </w:pPr>
    </w:p>
    <w:p w14:paraId="6B316D3C" w14:textId="77777777" w:rsidR="008273AF" w:rsidRDefault="001A54A9" w:rsidP="008273AF">
      <w:pPr>
        <w:spacing w:line="480" w:lineRule="auto"/>
        <w:jc w:val="center"/>
        <w:rPr>
          <w:sz w:val="28"/>
          <w:szCs w:val="28"/>
        </w:rPr>
      </w:pPr>
      <w:r>
        <w:rPr>
          <w:sz w:val="28"/>
          <w:szCs w:val="28"/>
        </w:rPr>
        <w:t>Final Complete Motion Practice Memorandum</w:t>
      </w:r>
    </w:p>
    <w:p w14:paraId="62388610" w14:textId="77777777" w:rsidR="008273AF" w:rsidRDefault="00515129" w:rsidP="008273AF">
      <w:pPr>
        <w:spacing w:line="480" w:lineRule="auto"/>
        <w:jc w:val="center"/>
        <w:rPr>
          <w:sz w:val="28"/>
          <w:szCs w:val="28"/>
        </w:rPr>
      </w:pPr>
      <w:r>
        <w:rPr>
          <w:sz w:val="28"/>
          <w:szCs w:val="28"/>
        </w:rPr>
        <w:t>April 13</w:t>
      </w:r>
      <w:r w:rsidR="001A54A9">
        <w:rPr>
          <w:sz w:val="28"/>
          <w:szCs w:val="28"/>
        </w:rPr>
        <w:t>, 2012</w:t>
      </w:r>
    </w:p>
    <w:p w14:paraId="2D7C09FA" w14:textId="77777777" w:rsidR="008273AF" w:rsidRDefault="008273AF" w:rsidP="008273AF">
      <w:pPr>
        <w:spacing w:line="480" w:lineRule="auto"/>
        <w:jc w:val="center"/>
        <w:rPr>
          <w:sz w:val="28"/>
          <w:szCs w:val="28"/>
        </w:rPr>
      </w:pPr>
      <w:r>
        <w:rPr>
          <w:sz w:val="28"/>
          <w:szCs w:val="28"/>
        </w:rPr>
        <w:t xml:space="preserve">Professor </w:t>
      </w:r>
      <w:r w:rsidR="005363CE">
        <w:rPr>
          <w:sz w:val="28"/>
          <w:szCs w:val="28"/>
        </w:rPr>
        <w:t>&lt;redacted&gt;&lt;/redacted&gt;</w:t>
      </w:r>
      <w:r>
        <w:rPr>
          <w:sz w:val="28"/>
          <w:szCs w:val="28"/>
        </w:rPr>
        <w:t xml:space="preserve"> </w:t>
      </w:r>
    </w:p>
    <w:p w14:paraId="0A978075" w14:textId="77777777" w:rsidR="008273AF" w:rsidRDefault="005363CE" w:rsidP="008273AF">
      <w:pPr>
        <w:spacing w:line="480" w:lineRule="auto"/>
        <w:jc w:val="center"/>
        <w:rPr>
          <w:sz w:val="28"/>
          <w:szCs w:val="28"/>
        </w:rPr>
      </w:pPr>
      <w:r>
        <w:rPr>
          <w:sz w:val="28"/>
          <w:szCs w:val="28"/>
        </w:rPr>
        <w:t>&lt;</w:t>
      </w:r>
      <w:proofErr w:type="gramStart"/>
      <w:r>
        <w:rPr>
          <w:sz w:val="28"/>
          <w:szCs w:val="28"/>
        </w:rPr>
        <w:t>redacted</w:t>
      </w:r>
      <w:proofErr w:type="gramEnd"/>
      <w:r>
        <w:rPr>
          <w:sz w:val="28"/>
          <w:szCs w:val="28"/>
        </w:rPr>
        <w:t>&gt;&lt;/redacted&gt;</w:t>
      </w:r>
    </w:p>
    <w:p w14:paraId="7127CAAA" w14:textId="77777777" w:rsidR="008273AF" w:rsidRDefault="008273AF" w:rsidP="008273AF">
      <w:pPr>
        <w:spacing w:line="480" w:lineRule="auto"/>
        <w:jc w:val="center"/>
        <w:rPr>
          <w:sz w:val="28"/>
          <w:szCs w:val="28"/>
        </w:rPr>
      </w:pPr>
      <w:r>
        <w:rPr>
          <w:sz w:val="28"/>
          <w:szCs w:val="28"/>
        </w:rPr>
        <w:t>I certify that th</w:t>
      </w:r>
      <w:r w:rsidR="00372FD2">
        <w:rPr>
          <w:sz w:val="28"/>
          <w:szCs w:val="28"/>
        </w:rPr>
        <w:t xml:space="preserve">e attached document contains 3,013 </w:t>
      </w:r>
      <w:r>
        <w:rPr>
          <w:sz w:val="28"/>
          <w:szCs w:val="28"/>
        </w:rPr>
        <w:t>words.</w:t>
      </w:r>
    </w:p>
    <w:p w14:paraId="1E96C483" w14:textId="77777777" w:rsidR="0042008F" w:rsidRPr="00F45B35" w:rsidRDefault="008273AF" w:rsidP="0042008F">
      <w:pPr>
        <w:tabs>
          <w:tab w:val="center" w:pos="3240"/>
          <w:tab w:val="right" w:pos="9360"/>
        </w:tabs>
        <w:rPr>
          <w:sz w:val="28"/>
          <w:szCs w:val="28"/>
        </w:rPr>
      </w:pPr>
      <w:r>
        <w:rPr>
          <w:sz w:val="28"/>
          <w:szCs w:val="28"/>
        </w:rPr>
        <w:br w:type="page"/>
      </w:r>
      <w:r w:rsidR="0042008F" w:rsidRPr="00F45B35">
        <w:rPr>
          <w:sz w:val="28"/>
          <w:szCs w:val="28"/>
        </w:rPr>
        <w:lastRenderedPageBreak/>
        <w:t>STATE OF MINNESOTA</w:t>
      </w:r>
      <w:r w:rsidR="0042008F" w:rsidRPr="00F45B35">
        <w:rPr>
          <w:sz w:val="28"/>
          <w:szCs w:val="28"/>
        </w:rPr>
        <w:tab/>
      </w:r>
      <w:r w:rsidR="0042008F" w:rsidRPr="00F45B35">
        <w:rPr>
          <w:sz w:val="28"/>
          <w:szCs w:val="28"/>
        </w:rPr>
        <w:tab/>
        <w:t>DISTRICT COURT</w:t>
      </w:r>
    </w:p>
    <w:p w14:paraId="18FD86AC" w14:textId="77777777" w:rsidR="0042008F" w:rsidRPr="00F45B35" w:rsidRDefault="0042008F" w:rsidP="0042008F">
      <w:pPr>
        <w:tabs>
          <w:tab w:val="center" w:pos="3240"/>
          <w:tab w:val="right" w:pos="9360"/>
        </w:tabs>
        <w:rPr>
          <w:sz w:val="28"/>
          <w:szCs w:val="28"/>
        </w:rPr>
      </w:pPr>
    </w:p>
    <w:p w14:paraId="512426FC" w14:textId="77777777" w:rsidR="0042008F" w:rsidRDefault="0042008F" w:rsidP="0042008F">
      <w:pPr>
        <w:pBdr>
          <w:bottom w:val="single" w:sz="12" w:space="1" w:color="auto"/>
        </w:pBdr>
        <w:tabs>
          <w:tab w:val="center" w:pos="3240"/>
          <w:tab w:val="right" w:pos="9360"/>
        </w:tabs>
        <w:rPr>
          <w:sz w:val="28"/>
          <w:szCs w:val="28"/>
        </w:rPr>
      </w:pPr>
      <w:r w:rsidRPr="00F45B35">
        <w:rPr>
          <w:sz w:val="28"/>
          <w:szCs w:val="28"/>
        </w:rPr>
        <w:t xml:space="preserve">COUNTY OF </w:t>
      </w:r>
      <w:r>
        <w:rPr>
          <w:sz w:val="28"/>
          <w:szCs w:val="28"/>
        </w:rPr>
        <w:t>GOODHUE</w:t>
      </w:r>
      <w:r>
        <w:rPr>
          <w:sz w:val="28"/>
          <w:szCs w:val="28"/>
        </w:rPr>
        <w:tab/>
      </w:r>
      <w:r w:rsidRPr="00F45B35">
        <w:rPr>
          <w:sz w:val="28"/>
          <w:szCs w:val="28"/>
        </w:rPr>
        <w:tab/>
      </w:r>
      <w:r>
        <w:rPr>
          <w:sz w:val="28"/>
          <w:szCs w:val="28"/>
        </w:rPr>
        <w:t xml:space="preserve">FIRST </w:t>
      </w:r>
      <w:r w:rsidRPr="00F45B35">
        <w:rPr>
          <w:sz w:val="28"/>
          <w:szCs w:val="28"/>
        </w:rPr>
        <w:t>JUDICIAL DISTRICT</w:t>
      </w:r>
    </w:p>
    <w:p w14:paraId="72F87BB8" w14:textId="77777777" w:rsidR="0042008F" w:rsidRPr="00F45B35" w:rsidRDefault="0042008F" w:rsidP="0042008F">
      <w:pPr>
        <w:pBdr>
          <w:bottom w:val="single" w:sz="12" w:space="1" w:color="auto"/>
        </w:pBdr>
        <w:tabs>
          <w:tab w:val="center" w:pos="3240"/>
          <w:tab w:val="right" w:pos="9360"/>
        </w:tabs>
        <w:rPr>
          <w:sz w:val="28"/>
          <w:szCs w:val="28"/>
        </w:rPr>
      </w:pPr>
    </w:p>
    <w:p w14:paraId="41AF2A72" w14:textId="77777777" w:rsidR="0042008F" w:rsidRPr="00D775A6" w:rsidRDefault="0042008F" w:rsidP="0042008F">
      <w:pPr>
        <w:tabs>
          <w:tab w:val="center" w:pos="3240"/>
          <w:tab w:val="right" w:pos="9360"/>
        </w:tabs>
        <w:rPr>
          <w:sz w:val="28"/>
          <w:szCs w:val="28"/>
        </w:rPr>
      </w:pPr>
    </w:p>
    <w:p w14:paraId="77FC20C4" w14:textId="77777777" w:rsidR="0042008F" w:rsidRPr="00D775A6" w:rsidRDefault="0042008F" w:rsidP="0042008F">
      <w:pPr>
        <w:tabs>
          <w:tab w:val="center" w:pos="3240"/>
          <w:tab w:val="right" w:pos="9360"/>
        </w:tabs>
        <w:rPr>
          <w:sz w:val="28"/>
          <w:szCs w:val="28"/>
        </w:rPr>
      </w:pPr>
      <w:r>
        <w:rPr>
          <w:sz w:val="28"/>
          <w:szCs w:val="28"/>
        </w:rPr>
        <w:t>Lucy and Linus Brown on behalf of</w:t>
      </w:r>
      <w:r w:rsidRPr="00D775A6">
        <w:rPr>
          <w:sz w:val="28"/>
          <w:szCs w:val="28"/>
        </w:rPr>
        <w:tab/>
        <w:t xml:space="preserve">Court File No. </w:t>
      </w:r>
      <w:r>
        <w:rPr>
          <w:sz w:val="28"/>
          <w:szCs w:val="28"/>
        </w:rPr>
        <w:t>25-CV-12-0001</w:t>
      </w:r>
    </w:p>
    <w:p w14:paraId="1E81F8BD" w14:textId="77777777" w:rsidR="0042008F" w:rsidRPr="00D775A6" w:rsidRDefault="0042008F" w:rsidP="0042008F">
      <w:pPr>
        <w:tabs>
          <w:tab w:val="center" w:pos="3240"/>
          <w:tab w:val="right" w:pos="9360"/>
        </w:tabs>
        <w:rPr>
          <w:sz w:val="28"/>
          <w:szCs w:val="28"/>
        </w:rPr>
      </w:pPr>
      <w:proofErr w:type="gramStart"/>
      <w:r>
        <w:rPr>
          <w:sz w:val="28"/>
          <w:szCs w:val="28"/>
        </w:rPr>
        <w:t>their</w:t>
      </w:r>
      <w:proofErr w:type="gramEnd"/>
      <w:r>
        <w:rPr>
          <w:sz w:val="28"/>
          <w:szCs w:val="28"/>
        </w:rPr>
        <w:t xml:space="preserve"> minor child, Charles Brown,</w:t>
      </w:r>
      <w:r>
        <w:rPr>
          <w:sz w:val="28"/>
          <w:szCs w:val="28"/>
        </w:rPr>
        <w:tab/>
      </w:r>
    </w:p>
    <w:p w14:paraId="7B30361C" w14:textId="77777777" w:rsidR="0042008F" w:rsidRPr="00D775A6" w:rsidRDefault="0042008F" w:rsidP="0042008F">
      <w:pPr>
        <w:tabs>
          <w:tab w:val="center" w:pos="3240"/>
          <w:tab w:val="right" w:pos="9360"/>
        </w:tabs>
        <w:rPr>
          <w:sz w:val="28"/>
          <w:szCs w:val="28"/>
        </w:rPr>
      </w:pPr>
      <w:r>
        <w:rPr>
          <w:sz w:val="28"/>
          <w:szCs w:val="28"/>
        </w:rPr>
        <w:t>Plaintiff</w:t>
      </w:r>
      <w:r w:rsidR="00BB7ECE">
        <w:rPr>
          <w:sz w:val="28"/>
          <w:szCs w:val="28"/>
        </w:rPr>
        <w:t>s</w:t>
      </w:r>
      <w:r w:rsidRPr="00D775A6">
        <w:rPr>
          <w:sz w:val="28"/>
          <w:szCs w:val="28"/>
        </w:rPr>
        <w:t>,</w:t>
      </w:r>
    </w:p>
    <w:p w14:paraId="0398CD02" w14:textId="77777777" w:rsidR="0042008F" w:rsidRPr="00D775A6" w:rsidRDefault="0042008F" w:rsidP="0042008F">
      <w:pPr>
        <w:tabs>
          <w:tab w:val="center" w:pos="3240"/>
          <w:tab w:val="right" w:pos="9360"/>
        </w:tabs>
        <w:rPr>
          <w:sz w:val="28"/>
          <w:szCs w:val="28"/>
        </w:rPr>
      </w:pPr>
    </w:p>
    <w:p w14:paraId="17FD6A85" w14:textId="77777777" w:rsidR="0042008F" w:rsidRPr="00D775A6" w:rsidRDefault="0042008F" w:rsidP="0042008F">
      <w:pPr>
        <w:tabs>
          <w:tab w:val="center" w:pos="3240"/>
          <w:tab w:val="right" w:pos="9360"/>
        </w:tabs>
        <w:rPr>
          <w:sz w:val="28"/>
          <w:szCs w:val="28"/>
        </w:rPr>
      </w:pPr>
      <w:proofErr w:type="gramStart"/>
      <w:r w:rsidRPr="00D775A6">
        <w:rPr>
          <w:sz w:val="28"/>
          <w:szCs w:val="28"/>
        </w:rPr>
        <w:t>vs</w:t>
      </w:r>
      <w:proofErr w:type="gramEnd"/>
      <w:r w:rsidRPr="00D775A6">
        <w:rPr>
          <w:sz w:val="28"/>
          <w:szCs w:val="28"/>
        </w:rPr>
        <w:t>.</w:t>
      </w:r>
    </w:p>
    <w:p w14:paraId="6FEC2AE8" w14:textId="77777777" w:rsidR="0042008F" w:rsidRPr="00D775A6" w:rsidRDefault="0042008F" w:rsidP="0042008F">
      <w:pPr>
        <w:tabs>
          <w:tab w:val="center" w:pos="3240"/>
          <w:tab w:val="right" w:pos="9360"/>
        </w:tabs>
        <w:rPr>
          <w:sz w:val="28"/>
          <w:szCs w:val="28"/>
        </w:rPr>
      </w:pPr>
    </w:p>
    <w:p w14:paraId="52370822" w14:textId="77777777" w:rsidR="0042008F" w:rsidRDefault="0042008F" w:rsidP="0042008F">
      <w:pPr>
        <w:tabs>
          <w:tab w:val="center" w:pos="3240"/>
          <w:tab w:val="right" w:pos="9360"/>
        </w:tabs>
        <w:rPr>
          <w:sz w:val="28"/>
          <w:szCs w:val="28"/>
        </w:rPr>
      </w:pPr>
      <w:r>
        <w:rPr>
          <w:sz w:val="28"/>
          <w:szCs w:val="28"/>
        </w:rPr>
        <w:t>Peanutsberg School District</w:t>
      </w:r>
      <w:r w:rsidRPr="00D775A6">
        <w:rPr>
          <w:sz w:val="28"/>
          <w:szCs w:val="28"/>
        </w:rPr>
        <w:t>,</w:t>
      </w:r>
    </w:p>
    <w:p w14:paraId="243FD1F3" w14:textId="77777777" w:rsidR="0042008F" w:rsidRDefault="00BB7ECE" w:rsidP="0042008F">
      <w:pPr>
        <w:pBdr>
          <w:bottom w:val="single" w:sz="12" w:space="1" w:color="auto"/>
        </w:pBdr>
        <w:tabs>
          <w:tab w:val="center" w:pos="3240"/>
          <w:tab w:val="right" w:pos="9360"/>
        </w:tabs>
        <w:rPr>
          <w:sz w:val="28"/>
          <w:szCs w:val="28"/>
        </w:rPr>
      </w:pPr>
      <w:r>
        <w:rPr>
          <w:sz w:val="28"/>
          <w:szCs w:val="28"/>
        </w:rPr>
        <w:t>D</w:t>
      </w:r>
      <w:r w:rsidR="0042008F" w:rsidRPr="00D775A6">
        <w:rPr>
          <w:sz w:val="28"/>
          <w:szCs w:val="28"/>
        </w:rPr>
        <w:t>efendant.</w:t>
      </w:r>
    </w:p>
    <w:p w14:paraId="3F6629B3" w14:textId="77777777" w:rsidR="00243F17" w:rsidRPr="00D775A6" w:rsidRDefault="00243F17" w:rsidP="0042008F">
      <w:pPr>
        <w:pBdr>
          <w:bottom w:val="single" w:sz="12" w:space="1" w:color="auto"/>
        </w:pBdr>
        <w:tabs>
          <w:tab w:val="center" w:pos="3240"/>
          <w:tab w:val="right" w:pos="9360"/>
        </w:tabs>
        <w:rPr>
          <w:sz w:val="28"/>
          <w:szCs w:val="28"/>
        </w:rPr>
      </w:pPr>
    </w:p>
    <w:p w14:paraId="4D5A8A60" w14:textId="77777777" w:rsidR="00C27934" w:rsidRPr="00D775A6" w:rsidRDefault="00C27934">
      <w:pPr>
        <w:tabs>
          <w:tab w:val="center" w:pos="3240"/>
          <w:tab w:val="right" w:pos="9360"/>
        </w:tabs>
        <w:rPr>
          <w:sz w:val="28"/>
          <w:szCs w:val="28"/>
        </w:rPr>
      </w:pPr>
    </w:p>
    <w:p w14:paraId="257B5041" w14:textId="77777777" w:rsidR="00421C97" w:rsidRPr="00F96E94" w:rsidRDefault="00874D04" w:rsidP="00F96E94">
      <w:pPr>
        <w:jc w:val="center"/>
        <w:rPr>
          <w:b/>
          <w:smallCaps/>
          <w:sz w:val="28"/>
          <w:szCs w:val="28"/>
        </w:rPr>
      </w:pPr>
      <w:r>
        <w:rPr>
          <w:b/>
          <w:smallCaps/>
          <w:sz w:val="28"/>
          <w:szCs w:val="28"/>
        </w:rPr>
        <w:t>Memorandum in Support of Defendant’s Motion for</w:t>
      </w:r>
      <w:r w:rsidR="00C4726C">
        <w:rPr>
          <w:b/>
          <w:smallCaps/>
          <w:sz w:val="28"/>
          <w:szCs w:val="28"/>
        </w:rPr>
        <w:t xml:space="preserve"> Summary Judgment</w:t>
      </w:r>
    </w:p>
    <w:p w14:paraId="06C29D1E" w14:textId="77777777" w:rsidR="00C27934" w:rsidRPr="00D775A6" w:rsidRDefault="00C27934" w:rsidP="00421C97">
      <w:pPr>
        <w:pBdr>
          <w:bottom w:val="single" w:sz="12" w:space="1" w:color="auto"/>
        </w:pBdr>
        <w:jc w:val="both"/>
        <w:rPr>
          <w:sz w:val="28"/>
          <w:szCs w:val="28"/>
        </w:rPr>
      </w:pPr>
    </w:p>
    <w:p w14:paraId="731230A8" w14:textId="77777777" w:rsidR="00C27934" w:rsidRPr="00F96E94" w:rsidRDefault="00C27934" w:rsidP="00421C97">
      <w:pPr>
        <w:jc w:val="both"/>
        <w:rPr>
          <w:sz w:val="28"/>
          <w:szCs w:val="28"/>
        </w:rPr>
      </w:pPr>
    </w:p>
    <w:p w14:paraId="1BE1960B" w14:textId="77777777" w:rsidR="00874D04" w:rsidRDefault="008273AF" w:rsidP="0089735C">
      <w:pPr>
        <w:spacing w:line="480" w:lineRule="auto"/>
        <w:jc w:val="center"/>
        <w:rPr>
          <w:sz w:val="28"/>
          <w:szCs w:val="28"/>
        </w:rPr>
      </w:pPr>
      <w:r>
        <w:rPr>
          <w:sz w:val="28"/>
          <w:szCs w:val="28"/>
        </w:rPr>
        <w:t>SUMMARY</w:t>
      </w:r>
    </w:p>
    <w:p w14:paraId="3845E4F6" w14:textId="77777777" w:rsidR="00564015" w:rsidRDefault="008273AF" w:rsidP="00700644">
      <w:pPr>
        <w:spacing w:line="480" w:lineRule="auto"/>
        <w:rPr>
          <w:sz w:val="28"/>
          <w:szCs w:val="28"/>
        </w:rPr>
      </w:pPr>
      <w:r>
        <w:rPr>
          <w:sz w:val="28"/>
          <w:szCs w:val="28"/>
        </w:rPr>
        <w:tab/>
      </w:r>
      <w:r w:rsidR="00416C96">
        <w:rPr>
          <w:sz w:val="28"/>
          <w:szCs w:val="28"/>
        </w:rPr>
        <w:t>Plaintiff</w:t>
      </w:r>
      <w:r w:rsidR="0095174B">
        <w:rPr>
          <w:sz w:val="28"/>
          <w:szCs w:val="28"/>
        </w:rPr>
        <w:t xml:space="preserve"> </w:t>
      </w:r>
      <w:r w:rsidR="005E1E3D">
        <w:rPr>
          <w:sz w:val="28"/>
          <w:szCs w:val="28"/>
        </w:rPr>
        <w:t>Char</w:t>
      </w:r>
      <w:r w:rsidR="00700644">
        <w:rPr>
          <w:sz w:val="28"/>
          <w:szCs w:val="28"/>
        </w:rPr>
        <w:t>les</w:t>
      </w:r>
      <w:r w:rsidR="005E1E3D">
        <w:rPr>
          <w:sz w:val="28"/>
          <w:szCs w:val="28"/>
        </w:rPr>
        <w:t xml:space="preserve"> Brown was suspended from </w:t>
      </w:r>
      <w:proofErr w:type="spellStart"/>
      <w:r w:rsidR="00416C96">
        <w:rPr>
          <w:sz w:val="28"/>
          <w:szCs w:val="28"/>
        </w:rPr>
        <w:t>Peanutsbe</w:t>
      </w:r>
      <w:r w:rsidR="005E1E3D">
        <w:rPr>
          <w:sz w:val="28"/>
          <w:szCs w:val="28"/>
        </w:rPr>
        <w:t>rg</w:t>
      </w:r>
      <w:proofErr w:type="spellEnd"/>
      <w:r w:rsidR="005E1E3D">
        <w:rPr>
          <w:sz w:val="28"/>
          <w:szCs w:val="28"/>
        </w:rPr>
        <w:t xml:space="preserve"> Junior High School after his haircut incited other students to become disruptive.  </w:t>
      </w:r>
      <w:r w:rsidR="0095174B">
        <w:rPr>
          <w:sz w:val="28"/>
          <w:szCs w:val="28"/>
        </w:rPr>
        <w:t xml:space="preserve">Mr. Brown created the substantial disruption when he went to school with a haircut that depicted the phrase “I (heart) Boobies.”  </w:t>
      </w:r>
      <w:r w:rsidR="00416C96">
        <w:rPr>
          <w:sz w:val="28"/>
          <w:szCs w:val="28"/>
        </w:rPr>
        <w:t xml:space="preserve">Taking swift action, the principal of </w:t>
      </w:r>
      <w:proofErr w:type="spellStart"/>
      <w:r w:rsidR="00416C96">
        <w:rPr>
          <w:sz w:val="28"/>
          <w:szCs w:val="28"/>
        </w:rPr>
        <w:t>Peanutsberg</w:t>
      </w:r>
      <w:proofErr w:type="spellEnd"/>
      <w:r w:rsidR="00644960">
        <w:rPr>
          <w:sz w:val="28"/>
          <w:szCs w:val="28"/>
        </w:rPr>
        <w:t xml:space="preserve"> Junior High</w:t>
      </w:r>
      <w:r w:rsidR="00416C96">
        <w:rPr>
          <w:sz w:val="28"/>
          <w:szCs w:val="28"/>
        </w:rPr>
        <w:t xml:space="preserve"> asked Mr. Brown to remove the haircut or he could face suspen</w:t>
      </w:r>
      <w:r w:rsidR="00B1173D">
        <w:rPr>
          <w:sz w:val="28"/>
          <w:szCs w:val="28"/>
        </w:rPr>
        <w:t xml:space="preserve">sion.  </w:t>
      </w:r>
      <w:r w:rsidR="00785ECF">
        <w:rPr>
          <w:sz w:val="28"/>
          <w:szCs w:val="28"/>
        </w:rPr>
        <w:t xml:space="preserve">Woodstock suggested to Brown that there are other ways to involve other </w:t>
      </w:r>
      <w:proofErr w:type="spellStart"/>
      <w:r w:rsidR="00785ECF">
        <w:rPr>
          <w:sz w:val="28"/>
          <w:szCs w:val="28"/>
        </w:rPr>
        <w:t>Peanutsberg</w:t>
      </w:r>
      <w:proofErr w:type="spellEnd"/>
      <w:r w:rsidR="00785ECF">
        <w:rPr>
          <w:sz w:val="28"/>
          <w:szCs w:val="28"/>
        </w:rPr>
        <w:t xml:space="preserve"> Junior High students to participate in the breast cancer awareness movement.  </w:t>
      </w:r>
      <w:r w:rsidR="00700644">
        <w:rPr>
          <w:sz w:val="28"/>
          <w:szCs w:val="28"/>
        </w:rPr>
        <w:t xml:space="preserve">A haircut alone does not allow other students engage in the movement.  Setting up an event or donations would allow the students to become </w:t>
      </w:r>
      <w:r w:rsidR="00700644">
        <w:rPr>
          <w:sz w:val="28"/>
          <w:szCs w:val="28"/>
        </w:rPr>
        <w:lastRenderedPageBreak/>
        <w:t xml:space="preserve">involved and aware of breast cancer.  </w:t>
      </w:r>
      <w:r w:rsidR="00785ECF">
        <w:rPr>
          <w:sz w:val="28"/>
          <w:szCs w:val="28"/>
        </w:rPr>
        <w:t xml:space="preserve">This demonstrates Woodstock’s empathy for Brown.  It also demonstrates that this is not a crusade against the breast cancer awareness movement.  It is discipline against any sort of </w:t>
      </w:r>
      <w:r w:rsidR="00700644">
        <w:rPr>
          <w:sz w:val="28"/>
          <w:szCs w:val="28"/>
        </w:rPr>
        <w:t xml:space="preserve">unclear, </w:t>
      </w:r>
      <w:r w:rsidR="00785ECF">
        <w:rPr>
          <w:sz w:val="28"/>
          <w:szCs w:val="28"/>
        </w:rPr>
        <w:t>vulgar</w:t>
      </w:r>
      <w:r w:rsidR="00700644">
        <w:rPr>
          <w:sz w:val="28"/>
          <w:szCs w:val="28"/>
        </w:rPr>
        <w:t>,</w:t>
      </w:r>
      <w:r w:rsidR="00785ECF">
        <w:rPr>
          <w:sz w:val="28"/>
          <w:szCs w:val="28"/>
        </w:rPr>
        <w:t xml:space="preserve"> and disruptive actions in</w:t>
      </w:r>
      <w:r w:rsidR="00700644">
        <w:rPr>
          <w:sz w:val="28"/>
          <w:szCs w:val="28"/>
        </w:rPr>
        <w:t xml:space="preserve"> public education </w:t>
      </w:r>
      <w:r w:rsidR="00785ECF">
        <w:rPr>
          <w:sz w:val="28"/>
          <w:szCs w:val="28"/>
        </w:rPr>
        <w:t xml:space="preserve">settings.  </w:t>
      </w:r>
      <w:r w:rsidR="0095174B">
        <w:rPr>
          <w:sz w:val="28"/>
          <w:szCs w:val="28"/>
        </w:rPr>
        <w:t>With Brown’s decision to not</w:t>
      </w:r>
      <w:r w:rsidR="00B1173D">
        <w:rPr>
          <w:sz w:val="28"/>
          <w:szCs w:val="28"/>
        </w:rPr>
        <w:t xml:space="preserve"> remove the phrase, </w:t>
      </w:r>
      <w:r w:rsidR="0095174B">
        <w:rPr>
          <w:sz w:val="28"/>
          <w:szCs w:val="28"/>
        </w:rPr>
        <w:t>the school had</w:t>
      </w:r>
      <w:r w:rsidR="00700644">
        <w:rPr>
          <w:sz w:val="28"/>
          <w:szCs w:val="28"/>
        </w:rPr>
        <w:t xml:space="preserve"> to take action.  The </w:t>
      </w:r>
      <w:r w:rsidR="00B1173D">
        <w:rPr>
          <w:sz w:val="28"/>
          <w:szCs w:val="28"/>
        </w:rPr>
        <w:t xml:space="preserve">Defendant </w:t>
      </w:r>
      <w:proofErr w:type="spellStart"/>
      <w:r w:rsidR="00B1173D">
        <w:rPr>
          <w:sz w:val="28"/>
          <w:szCs w:val="28"/>
        </w:rPr>
        <w:t>Peanutsberg</w:t>
      </w:r>
      <w:proofErr w:type="spellEnd"/>
      <w:r w:rsidR="00B1173D">
        <w:rPr>
          <w:sz w:val="28"/>
          <w:szCs w:val="28"/>
        </w:rPr>
        <w:t xml:space="preserve"> School District decided to suspend Mr. Brown until his hair complied with school policies.  </w:t>
      </w:r>
    </w:p>
    <w:p w14:paraId="6C6D7759" w14:textId="77777777" w:rsidR="00B1173D" w:rsidRDefault="00B1173D" w:rsidP="00FD4D96">
      <w:pPr>
        <w:spacing w:line="480" w:lineRule="auto"/>
        <w:rPr>
          <w:sz w:val="28"/>
          <w:szCs w:val="28"/>
        </w:rPr>
      </w:pPr>
      <w:r>
        <w:rPr>
          <w:sz w:val="28"/>
          <w:szCs w:val="28"/>
        </w:rPr>
        <w:tab/>
      </w:r>
      <w:proofErr w:type="spellStart"/>
      <w:r>
        <w:rPr>
          <w:sz w:val="28"/>
          <w:szCs w:val="28"/>
        </w:rPr>
        <w:t>Peanutsberg</w:t>
      </w:r>
      <w:proofErr w:type="spellEnd"/>
      <w:r>
        <w:rPr>
          <w:sz w:val="28"/>
          <w:szCs w:val="28"/>
        </w:rPr>
        <w:t xml:space="preserve"> School District acted within its authority when it suspended Mr. </w:t>
      </w:r>
      <w:r w:rsidR="00700644">
        <w:rPr>
          <w:sz w:val="28"/>
          <w:szCs w:val="28"/>
        </w:rPr>
        <w:t>Brown.  Furthermore, prohibiting profane and disruptive expressions</w:t>
      </w:r>
      <w:r>
        <w:rPr>
          <w:sz w:val="28"/>
          <w:szCs w:val="28"/>
        </w:rPr>
        <w:t xml:space="preserve"> does not violate the student’s First Amendment </w:t>
      </w:r>
      <w:r w:rsidR="00936B6E">
        <w:rPr>
          <w:sz w:val="28"/>
          <w:szCs w:val="28"/>
        </w:rPr>
        <w:t xml:space="preserve">right of freedom of speech.  </w:t>
      </w:r>
      <w:r>
        <w:rPr>
          <w:sz w:val="28"/>
          <w:szCs w:val="28"/>
        </w:rPr>
        <w:t xml:space="preserve">For these reasons, summary judgment should be granted to </w:t>
      </w:r>
      <w:proofErr w:type="spellStart"/>
      <w:r>
        <w:rPr>
          <w:sz w:val="28"/>
          <w:szCs w:val="28"/>
        </w:rPr>
        <w:t>Peanu</w:t>
      </w:r>
      <w:r w:rsidR="0095174B">
        <w:rPr>
          <w:sz w:val="28"/>
          <w:szCs w:val="28"/>
        </w:rPr>
        <w:t>tsberg</w:t>
      </w:r>
      <w:proofErr w:type="spellEnd"/>
      <w:r w:rsidR="0095174B">
        <w:rPr>
          <w:sz w:val="28"/>
          <w:szCs w:val="28"/>
        </w:rPr>
        <w:t xml:space="preserve"> School District and </w:t>
      </w:r>
      <w:r>
        <w:rPr>
          <w:sz w:val="28"/>
          <w:szCs w:val="28"/>
        </w:rPr>
        <w:t xml:space="preserve">should be entitled to judgment as a matter of law in its favor.  </w:t>
      </w:r>
    </w:p>
    <w:p w14:paraId="3E888433" w14:textId="77777777" w:rsidR="00564015" w:rsidRDefault="00564015" w:rsidP="00564015">
      <w:pPr>
        <w:spacing w:line="480" w:lineRule="auto"/>
        <w:jc w:val="center"/>
        <w:rPr>
          <w:sz w:val="28"/>
          <w:szCs w:val="28"/>
        </w:rPr>
      </w:pPr>
      <w:r>
        <w:rPr>
          <w:sz w:val="28"/>
          <w:szCs w:val="28"/>
        </w:rPr>
        <w:tab/>
        <w:t>FACTS</w:t>
      </w:r>
    </w:p>
    <w:p w14:paraId="16445D8A" w14:textId="77777777" w:rsidR="0089735C" w:rsidRDefault="00486F6B" w:rsidP="00057E0B">
      <w:pPr>
        <w:spacing w:line="480" w:lineRule="auto"/>
        <w:ind w:firstLine="720"/>
        <w:rPr>
          <w:sz w:val="28"/>
          <w:szCs w:val="28"/>
        </w:rPr>
      </w:pPr>
      <w:r>
        <w:rPr>
          <w:sz w:val="28"/>
          <w:szCs w:val="28"/>
        </w:rPr>
        <w:t xml:space="preserve">On November 7, 2011, Plaintiff Charles Brown went to his school, </w:t>
      </w:r>
      <w:proofErr w:type="spellStart"/>
      <w:r>
        <w:rPr>
          <w:sz w:val="28"/>
          <w:szCs w:val="28"/>
        </w:rPr>
        <w:t>Peanutsberg</w:t>
      </w:r>
      <w:proofErr w:type="spellEnd"/>
      <w:r>
        <w:rPr>
          <w:sz w:val="28"/>
          <w:szCs w:val="28"/>
        </w:rPr>
        <w:t xml:space="preserve"> Junior High School, with a haircut </w:t>
      </w:r>
      <w:r w:rsidR="00DC50EF">
        <w:rPr>
          <w:sz w:val="28"/>
          <w:szCs w:val="28"/>
        </w:rPr>
        <w:t>that had the phrase “I (heart) b</w:t>
      </w:r>
      <w:r>
        <w:rPr>
          <w:sz w:val="28"/>
          <w:szCs w:val="28"/>
        </w:rPr>
        <w:t>oobies” shaved into his hair.  A few hours later, during lunch time</w:t>
      </w:r>
      <w:r w:rsidR="00936B6E">
        <w:rPr>
          <w:sz w:val="28"/>
          <w:szCs w:val="28"/>
        </w:rPr>
        <w:t xml:space="preserve"> in the cafeteria</w:t>
      </w:r>
      <w:r w:rsidR="00416C96">
        <w:rPr>
          <w:sz w:val="28"/>
          <w:szCs w:val="28"/>
        </w:rPr>
        <w:t xml:space="preserve">, a male student grabbed a female student’s breast while chanting “I love Boobies.”  </w:t>
      </w:r>
      <w:r w:rsidR="00F3732A">
        <w:rPr>
          <w:sz w:val="28"/>
          <w:szCs w:val="28"/>
        </w:rPr>
        <w:t>(</w:t>
      </w:r>
      <w:proofErr w:type="spellStart"/>
      <w:r w:rsidR="00F3732A">
        <w:rPr>
          <w:sz w:val="28"/>
          <w:szCs w:val="28"/>
        </w:rPr>
        <w:t>Def</w:t>
      </w:r>
      <w:proofErr w:type="spellEnd"/>
      <w:r w:rsidR="00F3732A">
        <w:rPr>
          <w:sz w:val="28"/>
          <w:szCs w:val="28"/>
        </w:rPr>
        <w:t xml:space="preserve">.’s Resp. to Pls.’ Rule 36 Req. for </w:t>
      </w:r>
      <w:proofErr w:type="spellStart"/>
      <w:r w:rsidR="00F3732A">
        <w:rPr>
          <w:sz w:val="28"/>
          <w:szCs w:val="28"/>
        </w:rPr>
        <w:t>Admis</w:t>
      </w:r>
      <w:proofErr w:type="spellEnd"/>
      <w:r w:rsidR="00F3732A">
        <w:rPr>
          <w:sz w:val="28"/>
          <w:szCs w:val="28"/>
        </w:rPr>
        <w:t xml:space="preserve">. </w:t>
      </w:r>
      <w:r>
        <w:rPr>
          <w:sz w:val="28"/>
          <w:szCs w:val="28"/>
        </w:rPr>
        <w:t xml:space="preserve">Ex. A.)  </w:t>
      </w:r>
      <w:r w:rsidR="00416C96">
        <w:rPr>
          <w:sz w:val="28"/>
          <w:szCs w:val="28"/>
        </w:rPr>
        <w:t>Later that day, there were more reports of students causing disruptions</w:t>
      </w:r>
      <w:r w:rsidR="00936B6E">
        <w:rPr>
          <w:sz w:val="28"/>
          <w:szCs w:val="28"/>
        </w:rPr>
        <w:t xml:space="preserve"> in school</w:t>
      </w:r>
      <w:r w:rsidR="00416C96">
        <w:rPr>
          <w:sz w:val="28"/>
          <w:szCs w:val="28"/>
        </w:rPr>
        <w:t xml:space="preserve"> while yelling out the same phrase.  </w:t>
      </w:r>
      <w:r w:rsidR="001237CA">
        <w:rPr>
          <w:sz w:val="28"/>
          <w:szCs w:val="28"/>
        </w:rPr>
        <w:t>(Charles Brown Dep. 101: 17-19.</w:t>
      </w:r>
      <w:r>
        <w:rPr>
          <w:sz w:val="28"/>
          <w:szCs w:val="28"/>
        </w:rPr>
        <w:t xml:space="preserve">) </w:t>
      </w:r>
      <w:r w:rsidR="00840144">
        <w:rPr>
          <w:sz w:val="28"/>
          <w:szCs w:val="28"/>
        </w:rPr>
        <w:t xml:space="preserve"> </w:t>
      </w:r>
      <w:r w:rsidR="00F711F5">
        <w:rPr>
          <w:sz w:val="28"/>
          <w:szCs w:val="28"/>
        </w:rPr>
        <w:t xml:space="preserve">Brown also had to explain the purpose </w:t>
      </w:r>
      <w:r w:rsidR="00F711F5">
        <w:rPr>
          <w:sz w:val="28"/>
          <w:szCs w:val="28"/>
        </w:rPr>
        <w:lastRenderedPageBreak/>
        <w:t xml:space="preserve">and meaning of the phrase to several students.  (Charles Brown Dep. 100: 17-19.)  </w:t>
      </w:r>
      <w:r w:rsidR="00840144">
        <w:rPr>
          <w:sz w:val="28"/>
          <w:szCs w:val="28"/>
        </w:rPr>
        <w:t>Principal Woodstock quickly took action after these outburst</w:t>
      </w:r>
      <w:r w:rsidR="003523F1">
        <w:rPr>
          <w:sz w:val="28"/>
          <w:szCs w:val="28"/>
        </w:rPr>
        <w:t xml:space="preserve">s occurred.   </w:t>
      </w:r>
    </w:p>
    <w:p w14:paraId="57C535C6" w14:textId="77777777" w:rsidR="003E11BF" w:rsidRDefault="003523F1" w:rsidP="003E11BF">
      <w:pPr>
        <w:spacing w:line="480" w:lineRule="auto"/>
        <w:ind w:firstLine="720"/>
        <w:rPr>
          <w:sz w:val="28"/>
          <w:szCs w:val="28"/>
        </w:rPr>
      </w:pPr>
      <w:r>
        <w:rPr>
          <w:sz w:val="28"/>
          <w:szCs w:val="28"/>
        </w:rPr>
        <w:t>Woodstock called Brown into his office and listened to Brown’s story behind the haircut.  Woodstock thought the haircut’s purpose</w:t>
      </w:r>
      <w:r w:rsidR="0089735C">
        <w:rPr>
          <w:sz w:val="28"/>
          <w:szCs w:val="28"/>
        </w:rPr>
        <w:t>, supporting a breast cancer movement,</w:t>
      </w:r>
      <w:r w:rsidR="00F3732A">
        <w:rPr>
          <w:sz w:val="28"/>
          <w:szCs w:val="28"/>
        </w:rPr>
        <w:t xml:space="preserve"> was ‘noble.’ (</w:t>
      </w:r>
      <w:proofErr w:type="spellStart"/>
      <w:r w:rsidR="00F3732A">
        <w:rPr>
          <w:sz w:val="28"/>
          <w:szCs w:val="28"/>
        </w:rPr>
        <w:t>Def</w:t>
      </w:r>
      <w:proofErr w:type="spellEnd"/>
      <w:r w:rsidR="00F3732A">
        <w:rPr>
          <w:sz w:val="28"/>
          <w:szCs w:val="28"/>
        </w:rPr>
        <w:t xml:space="preserve">.’s Resp. to Pls.’ Rule 36 Req. for </w:t>
      </w:r>
      <w:proofErr w:type="spellStart"/>
      <w:r w:rsidR="00F3732A">
        <w:rPr>
          <w:sz w:val="28"/>
          <w:szCs w:val="28"/>
        </w:rPr>
        <w:t>Admis</w:t>
      </w:r>
      <w:proofErr w:type="spellEnd"/>
      <w:r w:rsidR="00F3732A">
        <w:rPr>
          <w:sz w:val="28"/>
          <w:szCs w:val="28"/>
        </w:rPr>
        <w:t>.</w:t>
      </w:r>
      <w:r>
        <w:rPr>
          <w:sz w:val="28"/>
          <w:szCs w:val="28"/>
        </w:rPr>
        <w:t xml:space="preserve"> Ex. A.)  However, the </w:t>
      </w:r>
      <w:r w:rsidR="00E21889">
        <w:rPr>
          <w:sz w:val="28"/>
          <w:szCs w:val="28"/>
        </w:rPr>
        <w:t xml:space="preserve">vulgar and profane language </w:t>
      </w:r>
      <w:r>
        <w:rPr>
          <w:sz w:val="28"/>
          <w:szCs w:val="28"/>
        </w:rPr>
        <w:t xml:space="preserve">contained in the haircut caused disruption.  </w:t>
      </w:r>
      <w:r w:rsidR="008D0A55">
        <w:rPr>
          <w:sz w:val="28"/>
          <w:szCs w:val="28"/>
        </w:rPr>
        <w:t xml:space="preserve">The Plaintiff alleges that </w:t>
      </w:r>
      <w:r w:rsidR="0089735C">
        <w:rPr>
          <w:sz w:val="28"/>
          <w:szCs w:val="28"/>
        </w:rPr>
        <w:t xml:space="preserve">Brown received permission from his parents to get the haircut.  </w:t>
      </w:r>
      <w:r w:rsidR="007A212E">
        <w:rPr>
          <w:sz w:val="28"/>
          <w:szCs w:val="28"/>
        </w:rPr>
        <w:t xml:space="preserve">(Charles Brown Dep. 100: 6-11.)  </w:t>
      </w:r>
      <w:r w:rsidR="008D0A55">
        <w:rPr>
          <w:sz w:val="28"/>
          <w:szCs w:val="28"/>
        </w:rPr>
        <w:t xml:space="preserve"> </w:t>
      </w:r>
      <w:r w:rsidR="0089735C">
        <w:rPr>
          <w:sz w:val="28"/>
          <w:szCs w:val="28"/>
        </w:rPr>
        <w:t>This fact</w:t>
      </w:r>
      <w:r w:rsidR="008D0A55">
        <w:rPr>
          <w:sz w:val="28"/>
          <w:szCs w:val="28"/>
        </w:rPr>
        <w:t xml:space="preserve"> attempts to demonstrate</w:t>
      </w:r>
      <w:r w:rsidR="0089735C">
        <w:rPr>
          <w:sz w:val="28"/>
          <w:szCs w:val="28"/>
        </w:rPr>
        <w:t xml:space="preserve"> Brown’s respect for authority.  </w:t>
      </w:r>
      <w:r>
        <w:rPr>
          <w:sz w:val="28"/>
          <w:szCs w:val="28"/>
        </w:rPr>
        <w:t xml:space="preserve">Defendant does not disagree </w:t>
      </w:r>
      <w:r w:rsidR="00C11B3D">
        <w:rPr>
          <w:sz w:val="28"/>
          <w:szCs w:val="28"/>
        </w:rPr>
        <w:t>that Charles Brown is a good</w:t>
      </w:r>
      <w:r>
        <w:rPr>
          <w:sz w:val="28"/>
          <w:szCs w:val="28"/>
        </w:rPr>
        <w:t xml:space="preserve"> student.  Again, the haircut and </w:t>
      </w:r>
      <w:r w:rsidR="00E21889">
        <w:rPr>
          <w:sz w:val="28"/>
          <w:szCs w:val="28"/>
        </w:rPr>
        <w:t xml:space="preserve">“boobies” </w:t>
      </w:r>
      <w:r>
        <w:rPr>
          <w:sz w:val="28"/>
          <w:szCs w:val="28"/>
        </w:rPr>
        <w:t>phrase</w:t>
      </w:r>
      <w:r w:rsidR="00E21889">
        <w:rPr>
          <w:sz w:val="28"/>
          <w:szCs w:val="28"/>
        </w:rPr>
        <w:t xml:space="preserve"> </w:t>
      </w:r>
      <w:r>
        <w:rPr>
          <w:sz w:val="28"/>
          <w:szCs w:val="28"/>
        </w:rPr>
        <w:t xml:space="preserve">is what caused the disruption.  </w:t>
      </w:r>
      <w:r w:rsidR="00BF7D07">
        <w:rPr>
          <w:sz w:val="28"/>
          <w:szCs w:val="28"/>
        </w:rPr>
        <w:t>For this reason, Principal Woodstock gave Charles the opportunity to take out the phrase from his hair without g</w:t>
      </w:r>
      <w:r w:rsidR="00F3732A">
        <w:rPr>
          <w:sz w:val="28"/>
          <w:szCs w:val="28"/>
        </w:rPr>
        <w:t>etting into further trouble. (</w:t>
      </w:r>
      <w:proofErr w:type="spellStart"/>
      <w:r w:rsidR="00F3732A">
        <w:rPr>
          <w:sz w:val="28"/>
          <w:szCs w:val="28"/>
        </w:rPr>
        <w:t>Def</w:t>
      </w:r>
      <w:proofErr w:type="spellEnd"/>
      <w:r w:rsidR="00F3732A">
        <w:rPr>
          <w:sz w:val="28"/>
          <w:szCs w:val="28"/>
        </w:rPr>
        <w:t xml:space="preserve">.’s Resp. to Pls.’ Rule 36 Req. for </w:t>
      </w:r>
      <w:proofErr w:type="spellStart"/>
      <w:r w:rsidR="00F3732A">
        <w:rPr>
          <w:sz w:val="28"/>
          <w:szCs w:val="28"/>
        </w:rPr>
        <w:t>Admis</w:t>
      </w:r>
      <w:proofErr w:type="spellEnd"/>
      <w:r w:rsidR="00F3732A">
        <w:rPr>
          <w:sz w:val="28"/>
          <w:szCs w:val="28"/>
        </w:rPr>
        <w:t xml:space="preserve">. </w:t>
      </w:r>
      <w:r w:rsidR="00BF7D07">
        <w:rPr>
          <w:sz w:val="28"/>
          <w:szCs w:val="28"/>
        </w:rPr>
        <w:t>Ex. A.)</w:t>
      </w:r>
      <w:r w:rsidR="000A1053">
        <w:rPr>
          <w:sz w:val="28"/>
          <w:szCs w:val="28"/>
        </w:rPr>
        <w:t xml:space="preserve">  </w:t>
      </w:r>
    </w:p>
    <w:p w14:paraId="43ACC113" w14:textId="77777777" w:rsidR="00840144" w:rsidRPr="003E11BF" w:rsidRDefault="001018E1" w:rsidP="003E11BF">
      <w:pPr>
        <w:spacing w:line="480" w:lineRule="auto"/>
        <w:ind w:firstLine="720"/>
        <w:rPr>
          <w:b/>
          <w:sz w:val="28"/>
          <w:szCs w:val="28"/>
        </w:rPr>
      </w:pPr>
      <w:r>
        <w:rPr>
          <w:sz w:val="28"/>
          <w:szCs w:val="28"/>
        </w:rPr>
        <w:t>In addition to the already-</w:t>
      </w:r>
      <w:r w:rsidR="00C51A74">
        <w:rPr>
          <w:sz w:val="28"/>
          <w:szCs w:val="28"/>
        </w:rPr>
        <w:t>mentioned distractions</w:t>
      </w:r>
      <w:r>
        <w:rPr>
          <w:sz w:val="28"/>
          <w:szCs w:val="28"/>
        </w:rPr>
        <w:t xml:space="preserve"> caused by the phrase</w:t>
      </w:r>
      <w:r w:rsidR="00C51A74">
        <w:rPr>
          <w:sz w:val="28"/>
          <w:szCs w:val="28"/>
        </w:rPr>
        <w:t xml:space="preserve">, </w:t>
      </w:r>
      <w:r w:rsidR="00C11B3D">
        <w:rPr>
          <w:sz w:val="28"/>
          <w:szCs w:val="28"/>
        </w:rPr>
        <w:t>Brown had</w:t>
      </w:r>
      <w:r w:rsidR="003E11BF">
        <w:rPr>
          <w:sz w:val="28"/>
          <w:szCs w:val="28"/>
        </w:rPr>
        <w:t xml:space="preserve"> to tell multiple groups of students what his haircut stood for.  (Charles Brown Dep. 10</w:t>
      </w:r>
      <w:r w:rsidR="00C11B3D">
        <w:rPr>
          <w:sz w:val="28"/>
          <w:szCs w:val="28"/>
        </w:rPr>
        <w:t xml:space="preserve">0: 18-20; </w:t>
      </w:r>
      <w:r w:rsidR="003E11BF">
        <w:rPr>
          <w:sz w:val="28"/>
          <w:szCs w:val="28"/>
        </w:rPr>
        <w:t xml:space="preserve">102: 1-3.) </w:t>
      </w:r>
      <w:r w:rsidR="00C11B3D">
        <w:rPr>
          <w:sz w:val="28"/>
          <w:szCs w:val="28"/>
        </w:rPr>
        <w:t xml:space="preserve">This shows that the meaning and purpose of the phrase was unclear to these eighth grade students.  There were other ways that Brown could have gotten the students involved or educated them on breast cancer.  </w:t>
      </w:r>
      <w:r w:rsidR="000A1053">
        <w:rPr>
          <w:sz w:val="28"/>
          <w:szCs w:val="28"/>
        </w:rPr>
        <w:t xml:space="preserve">Woodstock also gave Brown the option to involve other </w:t>
      </w:r>
      <w:proofErr w:type="spellStart"/>
      <w:r w:rsidR="000A1053">
        <w:rPr>
          <w:sz w:val="28"/>
          <w:szCs w:val="28"/>
        </w:rPr>
        <w:t>Peanutsberg</w:t>
      </w:r>
      <w:proofErr w:type="spellEnd"/>
      <w:r w:rsidR="000A1053">
        <w:rPr>
          <w:sz w:val="28"/>
          <w:szCs w:val="28"/>
        </w:rPr>
        <w:t xml:space="preserve"> Junior High students to participate in the breast cancer awareness movement.  He suggested </w:t>
      </w:r>
      <w:r w:rsidR="000A1053">
        <w:rPr>
          <w:sz w:val="28"/>
          <w:szCs w:val="28"/>
        </w:rPr>
        <w:lastRenderedPageBreak/>
        <w:t>getting donations together by organizing a walk or something similar.</w:t>
      </w:r>
      <w:r w:rsidR="000A1053" w:rsidRPr="000A1053">
        <w:rPr>
          <w:sz w:val="28"/>
          <w:szCs w:val="28"/>
        </w:rPr>
        <w:t xml:space="preserve"> (</w:t>
      </w:r>
      <w:r w:rsidR="000A1053">
        <w:rPr>
          <w:i/>
          <w:sz w:val="28"/>
          <w:szCs w:val="28"/>
        </w:rPr>
        <w:t>Id.</w:t>
      </w:r>
      <w:r w:rsidR="000A1053">
        <w:rPr>
          <w:sz w:val="28"/>
          <w:szCs w:val="28"/>
        </w:rPr>
        <w:t xml:space="preserve">) </w:t>
      </w:r>
      <w:r w:rsidR="00785ECF">
        <w:rPr>
          <w:sz w:val="28"/>
          <w:szCs w:val="28"/>
        </w:rPr>
        <w:t xml:space="preserve">Brown would be familiar with something like this because he joined a breast cancer awareness run.  (Charles Brown Dep. 99: 11-12.) </w:t>
      </w:r>
      <w:r w:rsidR="00700644">
        <w:rPr>
          <w:sz w:val="28"/>
          <w:szCs w:val="28"/>
        </w:rPr>
        <w:t>Brown also knew that the website sold items that you could buy to further the breast cancer awareness movement. (Charles Brown Dep. 100: 14.)</w:t>
      </w:r>
    </w:p>
    <w:p w14:paraId="5577CF11" w14:textId="77777777" w:rsidR="00F3732A" w:rsidRDefault="00BF7D07" w:rsidP="00FD4D96">
      <w:pPr>
        <w:spacing w:line="480" w:lineRule="auto"/>
        <w:rPr>
          <w:sz w:val="28"/>
          <w:szCs w:val="28"/>
        </w:rPr>
      </w:pPr>
      <w:r>
        <w:rPr>
          <w:sz w:val="28"/>
          <w:szCs w:val="28"/>
        </w:rPr>
        <w:tab/>
        <w:t xml:space="preserve">The next </w:t>
      </w:r>
      <w:r w:rsidR="008D0A55">
        <w:rPr>
          <w:sz w:val="28"/>
          <w:szCs w:val="28"/>
        </w:rPr>
        <w:t xml:space="preserve">school </w:t>
      </w:r>
      <w:r>
        <w:rPr>
          <w:sz w:val="28"/>
          <w:szCs w:val="28"/>
        </w:rPr>
        <w:t xml:space="preserve">day, Brown showed up wearing a hat in an attempt to hide the phrase still shaved into his hair.  </w:t>
      </w:r>
      <w:r w:rsidR="00F3732A">
        <w:rPr>
          <w:sz w:val="28"/>
          <w:szCs w:val="28"/>
        </w:rPr>
        <w:t xml:space="preserve">Based on </w:t>
      </w:r>
      <w:proofErr w:type="spellStart"/>
      <w:r w:rsidR="00F3732A">
        <w:rPr>
          <w:sz w:val="28"/>
          <w:szCs w:val="28"/>
        </w:rPr>
        <w:t>Peanutsberg</w:t>
      </w:r>
      <w:proofErr w:type="spellEnd"/>
      <w:r w:rsidR="00F3732A">
        <w:rPr>
          <w:sz w:val="28"/>
          <w:szCs w:val="28"/>
        </w:rPr>
        <w:t xml:space="preserve"> School District policies, h</w:t>
      </w:r>
      <w:r w:rsidR="001237CA">
        <w:rPr>
          <w:sz w:val="28"/>
          <w:szCs w:val="28"/>
        </w:rPr>
        <w:t xml:space="preserve">ats are prohibited in the classroom. </w:t>
      </w:r>
      <w:r w:rsidR="00F3732A">
        <w:rPr>
          <w:sz w:val="28"/>
          <w:szCs w:val="28"/>
        </w:rPr>
        <w:t>(</w:t>
      </w:r>
      <w:proofErr w:type="spellStart"/>
      <w:r w:rsidR="00F3732A">
        <w:rPr>
          <w:sz w:val="28"/>
          <w:szCs w:val="28"/>
        </w:rPr>
        <w:t>Def</w:t>
      </w:r>
      <w:proofErr w:type="spellEnd"/>
      <w:r w:rsidR="00F3732A">
        <w:rPr>
          <w:sz w:val="28"/>
          <w:szCs w:val="28"/>
        </w:rPr>
        <w:t xml:space="preserve">.’s Resp. to Pls.’ Rule 36 Req. for </w:t>
      </w:r>
      <w:proofErr w:type="spellStart"/>
      <w:r w:rsidR="00F3732A">
        <w:rPr>
          <w:sz w:val="28"/>
          <w:szCs w:val="28"/>
        </w:rPr>
        <w:t>Admis</w:t>
      </w:r>
      <w:proofErr w:type="spellEnd"/>
      <w:r w:rsidR="00F3732A">
        <w:rPr>
          <w:sz w:val="28"/>
          <w:szCs w:val="28"/>
        </w:rPr>
        <w:t xml:space="preserve"> Ex. A.</w:t>
      </w:r>
      <w:r w:rsidR="001237CA">
        <w:rPr>
          <w:sz w:val="28"/>
          <w:szCs w:val="28"/>
        </w:rPr>
        <w:t xml:space="preserve">)  Brown was given another chance to remove the phrase </w:t>
      </w:r>
      <w:r w:rsidR="00057E0B">
        <w:rPr>
          <w:sz w:val="28"/>
          <w:szCs w:val="28"/>
        </w:rPr>
        <w:t>from his hair but decided against it</w:t>
      </w:r>
      <w:r w:rsidR="001237CA">
        <w:rPr>
          <w:sz w:val="28"/>
          <w:szCs w:val="28"/>
        </w:rPr>
        <w:t>. (Charles Brown Dep. 103: 7-8.)</w:t>
      </w:r>
      <w:r w:rsidR="00057E0B">
        <w:rPr>
          <w:sz w:val="28"/>
          <w:szCs w:val="28"/>
        </w:rPr>
        <w:t xml:space="preserve">  </w:t>
      </w:r>
    </w:p>
    <w:p w14:paraId="704F9EDB" w14:textId="77777777" w:rsidR="004F4866" w:rsidRDefault="00057E0B" w:rsidP="00F3732A">
      <w:pPr>
        <w:spacing w:line="480" w:lineRule="auto"/>
        <w:ind w:firstLine="720"/>
        <w:rPr>
          <w:sz w:val="28"/>
          <w:szCs w:val="28"/>
        </w:rPr>
      </w:pPr>
      <w:r>
        <w:rPr>
          <w:sz w:val="28"/>
          <w:szCs w:val="28"/>
        </w:rPr>
        <w:t xml:space="preserve">The </w:t>
      </w:r>
      <w:proofErr w:type="spellStart"/>
      <w:r>
        <w:rPr>
          <w:sz w:val="28"/>
          <w:szCs w:val="28"/>
        </w:rPr>
        <w:t>Peanutsberg</w:t>
      </w:r>
      <w:proofErr w:type="spellEnd"/>
      <w:r>
        <w:rPr>
          <w:sz w:val="28"/>
          <w:szCs w:val="28"/>
        </w:rPr>
        <w:t xml:space="preserve"> School Board met and decided that the haircut could not be </w:t>
      </w:r>
      <w:r w:rsidR="00F3732A">
        <w:rPr>
          <w:sz w:val="28"/>
          <w:szCs w:val="28"/>
        </w:rPr>
        <w:t>allowed in the school. (</w:t>
      </w:r>
      <w:proofErr w:type="spellStart"/>
      <w:r w:rsidR="00F3732A">
        <w:rPr>
          <w:sz w:val="28"/>
          <w:szCs w:val="28"/>
        </w:rPr>
        <w:t>Def</w:t>
      </w:r>
      <w:proofErr w:type="spellEnd"/>
      <w:r w:rsidR="00F3732A">
        <w:rPr>
          <w:sz w:val="28"/>
          <w:szCs w:val="28"/>
        </w:rPr>
        <w:t xml:space="preserve">.’s Resp. to Pls.’ Rule 36 Req. for </w:t>
      </w:r>
      <w:proofErr w:type="spellStart"/>
      <w:r w:rsidR="00F3732A">
        <w:rPr>
          <w:sz w:val="28"/>
          <w:szCs w:val="28"/>
        </w:rPr>
        <w:t>Admis</w:t>
      </w:r>
      <w:proofErr w:type="spellEnd"/>
      <w:r w:rsidR="00F3732A">
        <w:rPr>
          <w:sz w:val="28"/>
          <w:szCs w:val="28"/>
        </w:rPr>
        <w:t xml:space="preserve"> </w:t>
      </w:r>
      <w:r w:rsidR="0014360A">
        <w:rPr>
          <w:sz w:val="28"/>
          <w:szCs w:val="28"/>
        </w:rPr>
        <w:t>Ex. A.)  It made the decision that Brown would be suspended until the phrase was removed or the hair grew out. (</w:t>
      </w:r>
      <w:r w:rsidR="0014360A">
        <w:rPr>
          <w:i/>
          <w:sz w:val="28"/>
          <w:szCs w:val="28"/>
        </w:rPr>
        <w:t>Id.</w:t>
      </w:r>
      <w:r w:rsidR="0014360A">
        <w:rPr>
          <w:sz w:val="28"/>
          <w:szCs w:val="28"/>
        </w:rPr>
        <w:t xml:space="preserve">)  </w:t>
      </w:r>
      <w:r w:rsidR="008D0A55">
        <w:rPr>
          <w:sz w:val="28"/>
          <w:szCs w:val="28"/>
        </w:rPr>
        <w:t>On November 10</w:t>
      </w:r>
      <w:r w:rsidR="008D0A55" w:rsidRPr="008D0A55">
        <w:rPr>
          <w:sz w:val="28"/>
          <w:szCs w:val="28"/>
          <w:vertAlign w:val="superscript"/>
        </w:rPr>
        <w:t>th</w:t>
      </w:r>
      <w:r w:rsidR="008D0A55">
        <w:rPr>
          <w:sz w:val="28"/>
          <w:szCs w:val="28"/>
        </w:rPr>
        <w:t>, 2011, Principal Woods</w:t>
      </w:r>
      <w:r w:rsidR="00F3732A">
        <w:rPr>
          <w:sz w:val="28"/>
          <w:szCs w:val="28"/>
        </w:rPr>
        <w:t>tock sent Brown’s parents a letter</w:t>
      </w:r>
      <w:r w:rsidR="008D0A55">
        <w:rPr>
          <w:sz w:val="28"/>
          <w:szCs w:val="28"/>
        </w:rPr>
        <w:t>.  (</w:t>
      </w:r>
      <w:r w:rsidR="008D0A55">
        <w:rPr>
          <w:i/>
          <w:sz w:val="28"/>
          <w:szCs w:val="28"/>
        </w:rPr>
        <w:t>Id.</w:t>
      </w:r>
      <w:r w:rsidR="00F3732A">
        <w:rPr>
          <w:sz w:val="28"/>
          <w:szCs w:val="28"/>
        </w:rPr>
        <w:t>)  The letter</w:t>
      </w:r>
      <w:r w:rsidR="008D0A55">
        <w:rPr>
          <w:sz w:val="28"/>
          <w:szCs w:val="28"/>
        </w:rPr>
        <w:t xml:space="preserve"> explained the situation and events that led up to the school board’s decision to approve Brown’s suspension.  (</w:t>
      </w:r>
      <w:r w:rsidR="008D0A55">
        <w:rPr>
          <w:i/>
          <w:sz w:val="28"/>
          <w:szCs w:val="28"/>
        </w:rPr>
        <w:t>Id.</w:t>
      </w:r>
      <w:r w:rsidR="008D0A55">
        <w:rPr>
          <w:sz w:val="28"/>
          <w:szCs w:val="28"/>
        </w:rPr>
        <w:t>)  Since this occurrence</w:t>
      </w:r>
      <w:r w:rsidR="004F4866">
        <w:rPr>
          <w:sz w:val="28"/>
          <w:szCs w:val="28"/>
        </w:rPr>
        <w:t xml:space="preserve">, Brown has not returned to </w:t>
      </w:r>
      <w:proofErr w:type="spellStart"/>
      <w:r w:rsidR="004F4866">
        <w:rPr>
          <w:sz w:val="28"/>
          <w:szCs w:val="28"/>
        </w:rPr>
        <w:t>Peanutsberg</w:t>
      </w:r>
      <w:proofErr w:type="spellEnd"/>
      <w:r w:rsidR="004F4866">
        <w:rPr>
          <w:sz w:val="28"/>
          <w:szCs w:val="28"/>
        </w:rPr>
        <w:t xml:space="preserve"> Junior High. (</w:t>
      </w:r>
      <w:proofErr w:type="spellStart"/>
      <w:r w:rsidR="004F4866">
        <w:rPr>
          <w:sz w:val="28"/>
          <w:szCs w:val="28"/>
        </w:rPr>
        <w:t>Def</w:t>
      </w:r>
      <w:proofErr w:type="spellEnd"/>
      <w:r w:rsidR="004F4866">
        <w:rPr>
          <w:sz w:val="28"/>
          <w:szCs w:val="28"/>
        </w:rPr>
        <w:t xml:space="preserve">.’s Resp. to Pls.’ Rule 36 Req. for </w:t>
      </w:r>
      <w:proofErr w:type="spellStart"/>
      <w:r w:rsidR="004F4866">
        <w:rPr>
          <w:sz w:val="28"/>
          <w:szCs w:val="28"/>
        </w:rPr>
        <w:t>Admis</w:t>
      </w:r>
      <w:proofErr w:type="spellEnd"/>
      <w:r w:rsidR="004F4866">
        <w:rPr>
          <w:sz w:val="28"/>
          <w:szCs w:val="28"/>
        </w:rPr>
        <w:t>. No. 13.)</w:t>
      </w:r>
      <w:r w:rsidR="004F14B9">
        <w:rPr>
          <w:sz w:val="28"/>
          <w:szCs w:val="28"/>
        </w:rPr>
        <w:t xml:space="preserve">  </w:t>
      </w:r>
    </w:p>
    <w:p w14:paraId="398E360A" w14:textId="77777777" w:rsidR="00337F28" w:rsidRDefault="00337F28" w:rsidP="00DF4688">
      <w:pPr>
        <w:spacing w:line="480" w:lineRule="auto"/>
        <w:ind w:firstLine="720"/>
        <w:rPr>
          <w:sz w:val="28"/>
          <w:szCs w:val="28"/>
        </w:rPr>
      </w:pPr>
      <w:r>
        <w:rPr>
          <w:sz w:val="28"/>
          <w:szCs w:val="28"/>
        </w:rPr>
        <w:t xml:space="preserve">The Plaintiff sued </w:t>
      </w:r>
      <w:proofErr w:type="spellStart"/>
      <w:r>
        <w:rPr>
          <w:sz w:val="28"/>
          <w:szCs w:val="28"/>
        </w:rPr>
        <w:t>Peanutsberg</w:t>
      </w:r>
      <w:proofErr w:type="spellEnd"/>
      <w:r>
        <w:rPr>
          <w:sz w:val="28"/>
          <w:szCs w:val="28"/>
        </w:rPr>
        <w:t xml:space="preserve"> School District on </w:t>
      </w:r>
      <w:r w:rsidR="009F189E">
        <w:rPr>
          <w:sz w:val="28"/>
          <w:szCs w:val="28"/>
        </w:rPr>
        <w:t>November 23, 2011 claiming that Plaintiff’s first amendment rights were infringed. (</w:t>
      </w:r>
      <w:proofErr w:type="spellStart"/>
      <w:r w:rsidR="009F189E">
        <w:rPr>
          <w:sz w:val="28"/>
          <w:szCs w:val="28"/>
        </w:rPr>
        <w:t>Compl</w:t>
      </w:r>
      <w:proofErr w:type="spellEnd"/>
      <w:r w:rsidR="009F189E">
        <w:rPr>
          <w:sz w:val="28"/>
          <w:szCs w:val="28"/>
        </w:rPr>
        <w:t xml:space="preserve">.)  </w:t>
      </w:r>
      <w:proofErr w:type="spellStart"/>
      <w:r w:rsidR="009F189E">
        <w:rPr>
          <w:sz w:val="28"/>
          <w:szCs w:val="28"/>
        </w:rPr>
        <w:lastRenderedPageBreak/>
        <w:t>Peanutsberg</w:t>
      </w:r>
      <w:proofErr w:type="spellEnd"/>
      <w:r w:rsidR="009F189E">
        <w:rPr>
          <w:sz w:val="28"/>
          <w:szCs w:val="28"/>
        </w:rPr>
        <w:t xml:space="preserve"> </w:t>
      </w:r>
      <w:r w:rsidR="00644960">
        <w:rPr>
          <w:sz w:val="28"/>
          <w:szCs w:val="28"/>
        </w:rPr>
        <w:t xml:space="preserve">School District </w:t>
      </w:r>
      <w:r w:rsidR="009F189E">
        <w:rPr>
          <w:sz w:val="28"/>
          <w:szCs w:val="28"/>
        </w:rPr>
        <w:t xml:space="preserve">denies this allegation. (Answer.)  </w:t>
      </w:r>
      <w:proofErr w:type="spellStart"/>
      <w:r w:rsidR="00D031AF">
        <w:rPr>
          <w:sz w:val="28"/>
          <w:szCs w:val="28"/>
        </w:rPr>
        <w:t>Peanutsburg</w:t>
      </w:r>
      <w:proofErr w:type="spellEnd"/>
      <w:r w:rsidR="00D031AF">
        <w:rPr>
          <w:sz w:val="28"/>
          <w:szCs w:val="28"/>
        </w:rPr>
        <w:t xml:space="preserve"> </w:t>
      </w:r>
      <w:r w:rsidR="00C35D84">
        <w:rPr>
          <w:sz w:val="28"/>
          <w:szCs w:val="28"/>
        </w:rPr>
        <w:t xml:space="preserve">School District </w:t>
      </w:r>
      <w:r w:rsidR="00D031AF">
        <w:rPr>
          <w:sz w:val="28"/>
          <w:szCs w:val="28"/>
        </w:rPr>
        <w:t>does not dispute any facts set forth in the complaint. (Answer). However, the allegation the Mr. Brown’s First Amendment right were violated</w:t>
      </w:r>
      <w:r w:rsidR="00DF4688">
        <w:rPr>
          <w:sz w:val="28"/>
          <w:szCs w:val="28"/>
        </w:rPr>
        <w:t xml:space="preserve"> is false and has no merit, therefore </w:t>
      </w:r>
      <w:proofErr w:type="spellStart"/>
      <w:proofErr w:type="gramStart"/>
      <w:r w:rsidR="00DF4688">
        <w:rPr>
          <w:sz w:val="28"/>
          <w:szCs w:val="28"/>
        </w:rPr>
        <w:t>Peanutsberg</w:t>
      </w:r>
      <w:proofErr w:type="spellEnd"/>
      <w:r w:rsidR="00DF4688">
        <w:rPr>
          <w:sz w:val="28"/>
          <w:szCs w:val="28"/>
        </w:rPr>
        <w:t xml:space="preserve"> </w:t>
      </w:r>
      <w:r w:rsidR="00644960">
        <w:rPr>
          <w:sz w:val="28"/>
          <w:szCs w:val="28"/>
        </w:rPr>
        <w:t xml:space="preserve"> School</w:t>
      </w:r>
      <w:proofErr w:type="gramEnd"/>
      <w:r w:rsidR="00644960">
        <w:rPr>
          <w:sz w:val="28"/>
          <w:szCs w:val="28"/>
        </w:rPr>
        <w:t xml:space="preserve"> District </w:t>
      </w:r>
      <w:r w:rsidR="00DF4688">
        <w:rPr>
          <w:sz w:val="28"/>
          <w:szCs w:val="28"/>
        </w:rPr>
        <w:t>now moves for summary judgment. (</w:t>
      </w:r>
      <w:proofErr w:type="spellStart"/>
      <w:r w:rsidR="00DF4688">
        <w:rPr>
          <w:sz w:val="28"/>
          <w:szCs w:val="28"/>
        </w:rPr>
        <w:t>Def</w:t>
      </w:r>
      <w:proofErr w:type="spellEnd"/>
      <w:r w:rsidR="00DF4688">
        <w:rPr>
          <w:sz w:val="28"/>
          <w:szCs w:val="28"/>
        </w:rPr>
        <w:t xml:space="preserve">.’s Mot. </w:t>
      </w:r>
      <w:proofErr w:type="spellStart"/>
      <w:r w:rsidR="00DF4688">
        <w:rPr>
          <w:sz w:val="28"/>
          <w:szCs w:val="28"/>
        </w:rPr>
        <w:t>Summ</w:t>
      </w:r>
      <w:proofErr w:type="spellEnd"/>
      <w:r w:rsidR="00DF4688">
        <w:rPr>
          <w:sz w:val="28"/>
          <w:szCs w:val="28"/>
        </w:rPr>
        <w:t xml:space="preserve">. J.) </w:t>
      </w:r>
    </w:p>
    <w:p w14:paraId="1FBBE87D" w14:textId="77777777" w:rsidR="00337F28" w:rsidRDefault="00337F28" w:rsidP="00337F28">
      <w:pPr>
        <w:spacing w:line="480" w:lineRule="auto"/>
        <w:ind w:firstLine="720"/>
        <w:jc w:val="center"/>
        <w:rPr>
          <w:sz w:val="28"/>
          <w:szCs w:val="28"/>
        </w:rPr>
      </w:pPr>
      <w:r>
        <w:rPr>
          <w:sz w:val="28"/>
          <w:szCs w:val="28"/>
        </w:rPr>
        <w:t>ARGUMENT</w:t>
      </w:r>
    </w:p>
    <w:p w14:paraId="06D2C87F" w14:textId="77777777" w:rsidR="001A54A9" w:rsidRPr="008D549C" w:rsidRDefault="001A54A9" w:rsidP="001A54A9">
      <w:pPr>
        <w:spacing w:line="480" w:lineRule="auto"/>
        <w:ind w:firstLine="720"/>
        <w:rPr>
          <w:sz w:val="28"/>
          <w:szCs w:val="28"/>
        </w:rPr>
      </w:pPr>
      <w:r>
        <w:rPr>
          <w:sz w:val="28"/>
          <w:szCs w:val="28"/>
        </w:rPr>
        <w:t>The p</w:t>
      </w:r>
      <w:r w:rsidRPr="00187520">
        <w:rPr>
          <w:sz w:val="28"/>
          <w:szCs w:val="28"/>
        </w:rPr>
        <w:t>rocedur</w:t>
      </w:r>
      <w:r>
        <w:rPr>
          <w:sz w:val="28"/>
          <w:szCs w:val="28"/>
        </w:rPr>
        <w:t>al rule for summary judgment</w:t>
      </w:r>
      <w:r w:rsidRPr="00187520">
        <w:rPr>
          <w:sz w:val="28"/>
          <w:szCs w:val="28"/>
        </w:rPr>
        <w:t xml:space="preserve"> under Minnesota R</w:t>
      </w:r>
      <w:r>
        <w:rPr>
          <w:sz w:val="28"/>
          <w:szCs w:val="28"/>
        </w:rPr>
        <w:t xml:space="preserve">ules of Civil Procedure 56.03 states that </w:t>
      </w:r>
      <w:r w:rsidRPr="00187520">
        <w:rPr>
          <w:sz w:val="28"/>
          <w:szCs w:val="28"/>
        </w:rPr>
        <w:t xml:space="preserve">  </w:t>
      </w:r>
      <w:r>
        <w:rPr>
          <w:sz w:val="28"/>
          <w:szCs w:val="28"/>
        </w:rPr>
        <w:t>“</w:t>
      </w:r>
      <w:r w:rsidRPr="00A32AAD">
        <w:rPr>
          <w:sz w:val="28"/>
          <w:szCs w:val="28"/>
        </w:rPr>
        <w:t xml:space="preserve">Judgment shall be rendered </w:t>
      </w:r>
      <w:r>
        <w:rPr>
          <w:sz w:val="28"/>
          <w:szCs w:val="28"/>
        </w:rPr>
        <w:t>forthwith if the pleadings…</w:t>
      </w:r>
      <w:r w:rsidRPr="00A32AAD">
        <w:rPr>
          <w:sz w:val="28"/>
          <w:szCs w:val="28"/>
        </w:rPr>
        <w:t xml:space="preserve"> show that there is no genuine issue as to any material fact and that either party is entitled to a judgment as a matter of law.</w:t>
      </w:r>
      <w:r>
        <w:rPr>
          <w:sz w:val="28"/>
          <w:szCs w:val="28"/>
        </w:rPr>
        <w:t xml:space="preserve">” </w:t>
      </w:r>
      <w:r w:rsidRPr="00954BBC">
        <w:rPr>
          <w:sz w:val="28"/>
          <w:szCs w:val="28"/>
        </w:rPr>
        <w:t>Minn.</w:t>
      </w:r>
      <w:r w:rsidR="00D031AF">
        <w:rPr>
          <w:sz w:val="28"/>
          <w:szCs w:val="28"/>
        </w:rPr>
        <w:t xml:space="preserve"> </w:t>
      </w:r>
      <w:r w:rsidRPr="00954BBC">
        <w:rPr>
          <w:sz w:val="28"/>
          <w:szCs w:val="28"/>
        </w:rPr>
        <w:t>R.</w:t>
      </w:r>
      <w:r w:rsidR="00D031AF">
        <w:rPr>
          <w:sz w:val="28"/>
          <w:szCs w:val="28"/>
        </w:rPr>
        <w:t xml:space="preserve"> </w:t>
      </w:r>
      <w:r w:rsidRPr="00954BBC">
        <w:rPr>
          <w:sz w:val="28"/>
          <w:szCs w:val="28"/>
        </w:rPr>
        <w:t>Civ.</w:t>
      </w:r>
      <w:r w:rsidR="00D031AF">
        <w:rPr>
          <w:sz w:val="28"/>
          <w:szCs w:val="28"/>
        </w:rPr>
        <w:t xml:space="preserve"> </w:t>
      </w:r>
      <w:r w:rsidRPr="00954BBC">
        <w:rPr>
          <w:sz w:val="28"/>
          <w:szCs w:val="28"/>
        </w:rPr>
        <w:t>P. 56.03</w:t>
      </w:r>
      <w:r>
        <w:rPr>
          <w:sz w:val="28"/>
          <w:szCs w:val="28"/>
        </w:rPr>
        <w:t xml:space="preserve">.  </w:t>
      </w:r>
      <w:r w:rsidR="00D031AF">
        <w:rPr>
          <w:sz w:val="28"/>
          <w:szCs w:val="28"/>
        </w:rPr>
        <w:t xml:space="preserve">Supreme </w:t>
      </w:r>
      <w:r w:rsidRPr="00DE5561">
        <w:rPr>
          <w:sz w:val="28"/>
          <w:szCs w:val="28"/>
        </w:rPr>
        <w:t xml:space="preserve">Courts have been reluctant to overrule a summary judgment motion unless the material fact affects the outcome of the case.  </w:t>
      </w:r>
      <w:r w:rsidRPr="00DE5561">
        <w:rPr>
          <w:i/>
          <w:sz w:val="28"/>
          <w:szCs w:val="28"/>
        </w:rPr>
        <w:t>DLH, Inc. v. Russ</w:t>
      </w:r>
      <w:r w:rsidRPr="00DE5561">
        <w:rPr>
          <w:sz w:val="28"/>
          <w:szCs w:val="28"/>
        </w:rPr>
        <w:t>, 566 N.W.2d 60 (Minn. 1997)</w:t>
      </w:r>
      <w:r>
        <w:rPr>
          <w:sz w:val="28"/>
          <w:szCs w:val="28"/>
        </w:rPr>
        <w:t>. “</w:t>
      </w:r>
      <w:r w:rsidRPr="00F926E8">
        <w:rPr>
          <w:sz w:val="28"/>
          <w:szCs w:val="28"/>
        </w:rPr>
        <w:t>To defeat summary judgment, there must be evidence sufficient to establish a genuine issue for trial as to the existence of an essential element</w:t>
      </w:r>
      <w:r>
        <w:rPr>
          <w:sz w:val="28"/>
          <w:szCs w:val="28"/>
        </w:rPr>
        <w:t xml:space="preserve">.”  </w:t>
      </w:r>
      <w:proofErr w:type="spellStart"/>
      <w:proofErr w:type="gramStart"/>
      <w:r w:rsidR="00D031AF" w:rsidRPr="00F12E39">
        <w:rPr>
          <w:i/>
          <w:sz w:val="28"/>
          <w:szCs w:val="28"/>
        </w:rPr>
        <w:t>Beecrof</w:t>
      </w:r>
      <w:r w:rsidR="00D031AF">
        <w:rPr>
          <w:i/>
          <w:sz w:val="28"/>
          <w:szCs w:val="28"/>
        </w:rPr>
        <w:t>t</w:t>
      </w:r>
      <w:proofErr w:type="spellEnd"/>
      <w:r w:rsidR="00D031AF">
        <w:rPr>
          <w:i/>
          <w:sz w:val="28"/>
          <w:szCs w:val="28"/>
        </w:rPr>
        <w:t xml:space="preserve"> v. Deutsche Bank Nat. Trust Co. </w:t>
      </w:r>
      <w:r w:rsidR="00D031AF" w:rsidRPr="00F12E39">
        <w:rPr>
          <w:sz w:val="28"/>
          <w:szCs w:val="28"/>
        </w:rPr>
        <w:t xml:space="preserve">798 N.W.2d 78 </w:t>
      </w:r>
      <w:r w:rsidR="00D031AF">
        <w:rPr>
          <w:sz w:val="28"/>
          <w:szCs w:val="28"/>
        </w:rPr>
        <w:t>(Minn. App. 2011).</w:t>
      </w:r>
      <w:proofErr w:type="gramEnd"/>
      <w:r w:rsidR="00D031AF">
        <w:rPr>
          <w:sz w:val="28"/>
          <w:szCs w:val="28"/>
        </w:rPr>
        <w:t xml:space="preserve">   </w:t>
      </w:r>
      <w:r>
        <w:rPr>
          <w:sz w:val="28"/>
          <w:szCs w:val="28"/>
        </w:rPr>
        <w:t>It must do more than merely create “metaphysical doubt.</w:t>
      </w:r>
      <w:r w:rsidR="00D031AF">
        <w:rPr>
          <w:sz w:val="28"/>
          <w:szCs w:val="28"/>
        </w:rPr>
        <w:t xml:space="preserve">” </w:t>
      </w:r>
      <w:r w:rsidR="00D031AF">
        <w:rPr>
          <w:i/>
          <w:sz w:val="28"/>
          <w:szCs w:val="28"/>
        </w:rPr>
        <w:t>Id.</w:t>
      </w:r>
      <w:r>
        <w:rPr>
          <w:sz w:val="28"/>
          <w:szCs w:val="28"/>
        </w:rPr>
        <w:t xml:space="preserve"> </w:t>
      </w:r>
    </w:p>
    <w:p w14:paraId="5F6275BE" w14:textId="77777777" w:rsidR="001A54A9" w:rsidRDefault="001A54A9" w:rsidP="001A54A9">
      <w:pPr>
        <w:spacing w:line="480" w:lineRule="auto"/>
        <w:ind w:firstLine="720"/>
        <w:rPr>
          <w:sz w:val="28"/>
          <w:szCs w:val="28"/>
        </w:rPr>
      </w:pPr>
      <w:r>
        <w:rPr>
          <w:sz w:val="28"/>
          <w:szCs w:val="28"/>
        </w:rPr>
        <w:t xml:space="preserve">In this case, </w:t>
      </w:r>
      <w:proofErr w:type="spellStart"/>
      <w:r w:rsidRPr="00D06475">
        <w:rPr>
          <w:sz w:val="28"/>
          <w:szCs w:val="28"/>
        </w:rPr>
        <w:t>Peanutsberg</w:t>
      </w:r>
      <w:proofErr w:type="spellEnd"/>
      <w:r w:rsidRPr="00D06475">
        <w:rPr>
          <w:sz w:val="28"/>
          <w:szCs w:val="28"/>
        </w:rPr>
        <w:t xml:space="preserve"> </w:t>
      </w:r>
      <w:r>
        <w:rPr>
          <w:sz w:val="28"/>
          <w:szCs w:val="28"/>
        </w:rPr>
        <w:t xml:space="preserve">School District </w:t>
      </w:r>
      <w:r w:rsidRPr="00D06475">
        <w:rPr>
          <w:sz w:val="28"/>
          <w:szCs w:val="28"/>
        </w:rPr>
        <w:t>will prove that there is not a genuine issue of material fact</w:t>
      </w:r>
      <w:r>
        <w:rPr>
          <w:sz w:val="28"/>
          <w:szCs w:val="28"/>
        </w:rPr>
        <w:t xml:space="preserve">.  This assertion rests on the fact that the Defendant, </w:t>
      </w:r>
      <w:proofErr w:type="spellStart"/>
      <w:r>
        <w:rPr>
          <w:sz w:val="28"/>
          <w:szCs w:val="28"/>
        </w:rPr>
        <w:t>Peanutsburg</w:t>
      </w:r>
      <w:proofErr w:type="spellEnd"/>
      <w:r w:rsidR="00C35D84">
        <w:rPr>
          <w:sz w:val="28"/>
          <w:szCs w:val="28"/>
        </w:rPr>
        <w:t xml:space="preserve"> School District</w:t>
      </w:r>
      <w:r>
        <w:rPr>
          <w:sz w:val="28"/>
          <w:szCs w:val="28"/>
        </w:rPr>
        <w:t xml:space="preserve">, does not dispute any fact set forth in the complaint </w:t>
      </w:r>
      <w:r>
        <w:rPr>
          <w:sz w:val="28"/>
          <w:szCs w:val="28"/>
        </w:rPr>
        <w:lastRenderedPageBreak/>
        <w:t xml:space="preserve">except that Mr. Brown’s First Amendment right was violated when the school disciplined him.  </w:t>
      </w:r>
    </w:p>
    <w:p w14:paraId="5F4BF069" w14:textId="77777777" w:rsidR="001A54A9" w:rsidRDefault="001A54A9" w:rsidP="001A54A9">
      <w:pPr>
        <w:spacing w:line="480" w:lineRule="auto"/>
        <w:ind w:firstLine="720"/>
        <w:rPr>
          <w:sz w:val="28"/>
          <w:szCs w:val="28"/>
        </w:rPr>
      </w:pPr>
      <w:r>
        <w:rPr>
          <w:sz w:val="28"/>
          <w:szCs w:val="28"/>
        </w:rPr>
        <w:t xml:space="preserve">Moreover, </w:t>
      </w:r>
      <w:proofErr w:type="spellStart"/>
      <w:r>
        <w:rPr>
          <w:sz w:val="28"/>
          <w:szCs w:val="28"/>
        </w:rPr>
        <w:t>Peanutsburg</w:t>
      </w:r>
      <w:proofErr w:type="spellEnd"/>
      <w:r>
        <w:rPr>
          <w:sz w:val="28"/>
          <w:szCs w:val="28"/>
        </w:rPr>
        <w:t xml:space="preserve"> </w:t>
      </w:r>
      <w:r w:rsidR="00644960">
        <w:rPr>
          <w:sz w:val="28"/>
          <w:szCs w:val="28"/>
        </w:rPr>
        <w:t xml:space="preserve">School District </w:t>
      </w:r>
      <w:r>
        <w:rPr>
          <w:sz w:val="28"/>
          <w:szCs w:val="28"/>
        </w:rPr>
        <w:t xml:space="preserve">should be entitled to judgment as a matter of law because Supreme Court case law supports the notion that disciplining Mr. Brown because of his </w:t>
      </w:r>
      <w:r w:rsidRPr="00D06475">
        <w:rPr>
          <w:sz w:val="28"/>
          <w:szCs w:val="28"/>
        </w:rPr>
        <w:t>use of vulgar langua</w:t>
      </w:r>
      <w:r>
        <w:rPr>
          <w:sz w:val="28"/>
          <w:szCs w:val="28"/>
        </w:rPr>
        <w:t xml:space="preserve">ge does not </w:t>
      </w:r>
      <w:r w:rsidRPr="00D06475">
        <w:rPr>
          <w:sz w:val="28"/>
          <w:szCs w:val="28"/>
        </w:rPr>
        <w:t>violate the First Amendment</w:t>
      </w:r>
      <w:r>
        <w:rPr>
          <w:sz w:val="28"/>
          <w:szCs w:val="28"/>
        </w:rPr>
        <w:t xml:space="preserve"> when the “expression” caused a material and substantial disruption.  </w:t>
      </w:r>
    </w:p>
    <w:p w14:paraId="7F52C5AE" w14:textId="77777777" w:rsidR="001A54A9" w:rsidRPr="00F87EFA" w:rsidRDefault="001A54A9" w:rsidP="001A54A9">
      <w:pPr>
        <w:pStyle w:val="ListParagraph"/>
        <w:numPr>
          <w:ilvl w:val="0"/>
          <w:numId w:val="8"/>
        </w:numPr>
        <w:spacing w:after="0" w:line="480" w:lineRule="auto"/>
        <w:ind w:left="720" w:hanging="360"/>
        <w:rPr>
          <w:rFonts w:ascii="Times New Roman" w:hAnsi="Times New Roman"/>
          <w:sz w:val="28"/>
          <w:szCs w:val="28"/>
          <w:u w:val="single"/>
        </w:rPr>
      </w:pPr>
      <w:r w:rsidRPr="00F87EFA">
        <w:rPr>
          <w:rFonts w:ascii="Times New Roman" w:hAnsi="Times New Roman"/>
          <w:sz w:val="28"/>
          <w:szCs w:val="28"/>
          <w:u w:val="single"/>
        </w:rPr>
        <w:t>There is not a genuine issue of material fact because there are no disputed facts.</w:t>
      </w:r>
    </w:p>
    <w:p w14:paraId="2576A6BD" w14:textId="77777777" w:rsidR="001A54A9" w:rsidRDefault="00C35D84" w:rsidP="001A54A9">
      <w:pPr>
        <w:spacing w:line="480" w:lineRule="auto"/>
        <w:ind w:firstLine="360"/>
        <w:rPr>
          <w:sz w:val="28"/>
          <w:szCs w:val="28"/>
        </w:rPr>
      </w:pPr>
      <w:r>
        <w:rPr>
          <w:sz w:val="28"/>
          <w:szCs w:val="28"/>
        </w:rPr>
        <w:t>“</w:t>
      </w:r>
      <w:r w:rsidRPr="008D549C">
        <w:rPr>
          <w:sz w:val="28"/>
          <w:szCs w:val="28"/>
        </w:rPr>
        <w:t>A motion for summary judgment may be granted only if, after viewing the evidence in the light most favorable to the nonmoving party, movant has sustained his burden of showing that there is no genuine issue as to any material fact and that he is entitled</w:t>
      </w:r>
      <w:r>
        <w:rPr>
          <w:sz w:val="28"/>
          <w:szCs w:val="28"/>
        </w:rPr>
        <w:t xml:space="preserve"> to judgment as a matter of law.”  </w:t>
      </w:r>
      <w:proofErr w:type="spellStart"/>
      <w:proofErr w:type="gramStart"/>
      <w:r w:rsidRPr="00252FDE">
        <w:rPr>
          <w:i/>
          <w:sz w:val="28"/>
          <w:szCs w:val="28"/>
        </w:rPr>
        <w:t>Gradjelick</w:t>
      </w:r>
      <w:proofErr w:type="spellEnd"/>
      <w:r w:rsidRPr="00252FDE">
        <w:rPr>
          <w:i/>
          <w:sz w:val="28"/>
          <w:szCs w:val="28"/>
        </w:rPr>
        <w:t xml:space="preserve"> v. </w:t>
      </w:r>
      <w:proofErr w:type="spellStart"/>
      <w:r w:rsidRPr="00252FDE">
        <w:rPr>
          <w:i/>
          <w:sz w:val="28"/>
          <w:szCs w:val="28"/>
        </w:rPr>
        <w:t>Hance</w:t>
      </w:r>
      <w:proofErr w:type="spellEnd"/>
      <w:r w:rsidRPr="00252FDE">
        <w:rPr>
          <w:sz w:val="28"/>
          <w:szCs w:val="28"/>
        </w:rPr>
        <w:t>, 646 N.W.2d 225 (Minn. 2002)</w:t>
      </w:r>
      <w:r>
        <w:rPr>
          <w:sz w:val="28"/>
          <w:szCs w:val="28"/>
        </w:rPr>
        <w:t>.</w:t>
      </w:r>
      <w:proofErr w:type="gramEnd"/>
      <w:r>
        <w:rPr>
          <w:sz w:val="28"/>
          <w:szCs w:val="28"/>
        </w:rPr>
        <w:t xml:space="preserve">  </w:t>
      </w:r>
      <w:r w:rsidR="001A54A9">
        <w:rPr>
          <w:sz w:val="28"/>
          <w:szCs w:val="28"/>
        </w:rPr>
        <w:t xml:space="preserve">This case does not rest on a dispute regarding a genuine issue of material fact.  </w:t>
      </w:r>
      <w:proofErr w:type="spellStart"/>
      <w:r w:rsidR="001A54A9">
        <w:rPr>
          <w:sz w:val="28"/>
          <w:szCs w:val="28"/>
        </w:rPr>
        <w:t>Peanutsburg</w:t>
      </w:r>
      <w:proofErr w:type="spellEnd"/>
      <w:r w:rsidR="00644960">
        <w:rPr>
          <w:sz w:val="28"/>
          <w:szCs w:val="28"/>
        </w:rPr>
        <w:t xml:space="preserve"> School District</w:t>
      </w:r>
      <w:r w:rsidR="001A54A9">
        <w:rPr>
          <w:sz w:val="28"/>
          <w:szCs w:val="28"/>
        </w:rPr>
        <w:t xml:space="preserve"> admits that all of the facts set forth in the complaint are correct.  There are some issues that </w:t>
      </w:r>
      <w:proofErr w:type="spellStart"/>
      <w:r w:rsidR="001A54A9">
        <w:rPr>
          <w:sz w:val="28"/>
          <w:szCs w:val="28"/>
        </w:rPr>
        <w:t>Peanutsberg</w:t>
      </w:r>
      <w:proofErr w:type="spellEnd"/>
      <w:r w:rsidR="001A54A9">
        <w:rPr>
          <w:sz w:val="28"/>
          <w:szCs w:val="28"/>
        </w:rPr>
        <w:t xml:space="preserve"> </w:t>
      </w:r>
      <w:r w:rsidR="00644960">
        <w:rPr>
          <w:sz w:val="28"/>
          <w:szCs w:val="28"/>
        </w:rPr>
        <w:t xml:space="preserve">School District </w:t>
      </w:r>
      <w:r w:rsidR="001A54A9">
        <w:rPr>
          <w:sz w:val="28"/>
          <w:szCs w:val="28"/>
        </w:rPr>
        <w:t>has no knowledge of.  Even if we were to admit to those facts, a summary judgment motion looks at the facts in a light most favorable to the non-movant party</w:t>
      </w:r>
      <w:r>
        <w:rPr>
          <w:sz w:val="28"/>
          <w:szCs w:val="28"/>
        </w:rPr>
        <w:t>.</w:t>
      </w:r>
    </w:p>
    <w:p w14:paraId="53E76452" w14:textId="77777777" w:rsidR="001A54A9" w:rsidRPr="00F87EFA" w:rsidRDefault="001A54A9" w:rsidP="001A54A9">
      <w:pPr>
        <w:spacing w:line="480" w:lineRule="auto"/>
        <w:ind w:firstLine="360"/>
        <w:rPr>
          <w:sz w:val="28"/>
          <w:szCs w:val="28"/>
        </w:rPr>
      </w:pPr>
      <w:r>
        <w:rPr>
          <w:sz w:val="28"/>
          <w:szCs w:val="28"/>
        </w:rPr>
        <w:t xml:space="preserve">A jury is needed to rule on genuine issues of material fact.  There is no need for a jury in this case.  The only point of disagreement is on an issue that could be </w:t>
      </w:r>
      <w:r>
        <w:rPr>
          <w:sz w:val="28"/>
          <w:szCs w:val="28"/>
        </w:rPr>
        <w:lastRenderedPageBreak/>
        <w:t xml:space="preserve">solved by a judge.  Judges rule of issues of law. Again, there is no dispute on the facts, only on the issue of whether </w:t>
      </w:r>
      <w:proofErr w:type="spellStart"/>
      <w:r>
        <w:rPr>
          <w:sz w:val="28"/>
          <w:szCs w:val="28"/>
        </w:rPr>
        <w:t>Peanutsberg</w:t>
      </w:r>
      <w:proofErr w:type="spellEnd"/>
      <w:r>
        <w:rPr>
          <w:sz w:val="28"/>
          <w:szCs w:val="28"/>
        </w:rPr>
        <w:t xml:space="preserve"> is entitled to judgment as a matter of law.  </w:t>
      </w:r>
    </w:p>
    <w:p w14:paraId="6F007873" w14:textId="77777777" w:rsidR="001A54A9" w:rsidRPr="0059632B" w:rsidRDefault="001A54A9" w:rsidP="001A54A9">
      <w:pPr>
        <w:pStyle w:val="ListParagraph"/>
        <w:numPr>
          <w:ilvl w:val="0"/>
          <w:numId w:val="8"/>
        </w:numPr>
        <w:spacing w:after="0" w:line="480" w:lineRule="auto"/>
        <w:ind w:left="720" w:hanging="360"/>
        <w:rPr>
          <w:rFonts w:ascii="Times New Roman" w:hAnsi="Times New Roman"/>
          <w:sz w:val="28"/>
          <w:szCs w:val="28"/>
        </w:rPr>
      </w:pPr>
      <w:r>
        <w:rPr>
          <w:rFonts w:ascii="Times New Roman" w:hAnsi="Times New Roman"/>
          <w:sz w:val="28"/>
          <w:szCs w:val="28"/>
          <w:u w:val="single"/>
        </w:rPr>
        <w:t>T</w:t>
      </w:r>
      <w:r w:rsidRPr="00F87EFA">
        <w:rPr>
          <w:rFonts w:ascii="Times New Roman" w:hAnsi="Times New Roman"/>
          <w:sz w:val="28"/>
          <w:szCs w:val="28"/>
          <w:u w:val="single"/>
        </w:rPr>
        <w:t xml:space="preserve">he discipline </w:t>
      </w:r>
      <w:proofErr w:type="spellStart"/>
      <w:r>
        <w:rPr>
          <w:rFonts w:ascii="Times New Roman" w:hAnsi="Times New Roman"/>
          <w:sz w:val="28"/>
          <w:szCs w:val="28"/>
          <w:u w:val="single"/>
        </w:rPr>
        <w:t>Peanutsburg</w:t>
      </w:r>
      <w:proofErr w:type="spellEnd"/>
      <w:r w:rsidR="00C35D84">
        <w:rPr>
          <w:rFonts w:ascii="Times New Roman" w:hAnsi="Times New Roman"/>
          <w:sz w:val="28"/>
          <w:szCs w:val="28"/>
          <w:u w:val="single"/>
        </w:rPr>
        <w:t xml:space="preserve"> </w:t>
      </w:r>
      <w:proofErr w:type="gramStart"/>
      <w:r w:rsidR="00C35D84">
        <w:rPr>
          <w:rFonts w:ascii="Times New Roman" w:hAnsi="Times New Roman"/>
          <w:sz w:val="28"/>
          <w:szCs w:val="28"/>
          <w:u w:val="single"/>
        </w:rPr>
        <w:t xml:space="preserve">School </w:t>
      </w:r>
      <w:r>
        <w:rPr>
          <w:rFonts w:ascii="Times New Roman" w:hAnsi="Times New Roman"/>
          <w:sz w:val="28"/>
          <w:szCs w:val="28"/>
          <w:u w:val="single"/>
        </w:rPr>
        <w:t xml:space="preserve"> </w:t>
      </w:r>
      <w:r w:rsidR="00C35D84">
        <w:rPr>
          <w:rFonts w:ascii="Times New Roman" w:hAnsi="Times New Roman"/>
          <w:sz w:val="28"/>
          <w:szCs w:val="28"/>
          <w:u w:val="single"/>
        </w:rPr>
        <w:t>District</w:t>
      </w:r>
      <w:proofErr w:type="gramEnd"/>
      <w:r w:rsidR="00C35D84">
        <w:rPr>
          <w:rFonts w:ascii="Times New Roman" w:hAnsi="Times New Roman"/>
          <w:sz w:val="28"/>
          <w:szCs w:val="28"/>
          <w:u w:val="single"/>
        </w:rPr>
        <w:t xml:space="preserve"> imposed on</w:t>
      </w:r>
      <w:r w:rsidRPr="00F87EFA">
        <w:rPr>
          <w:rFonts w:ascii="Times New Roman" w:hAnsi="Times New Roman"/>
          <w:sz w:val="28"/>
          <w:szCs w:val="28"/>
          <w:u w:val="single"/>
        </w:rPr>
        <w:t xml:space="preserve"> Mr. Brown</w:t>
      </w:r>
      <w:r>
        <w:rPr>
          <w:rFonts w:ascii="Times New Roman" w:hAnsi="Times New Roman"/>
          <w:sz w:val="28"/>
          <w:szCs w:val="28"/>
          <w:u w:val="single"/>
        </w:rPr>
        <w:t xml:space="preserve"> do</w:t>
      </w:r>
      <w:r w:rsidR="00C35D84">
        <w:rPr>
          <w:rFonts w:ascii="Times New Roman" w:hAnsi="Times New Roman"/>
          <w:sz w:val="28"/>
          <w:szCs w:val="28"/>
          <w:u w:val="single"/>
        </w:rPr>
        <w:t>es</w:t>
      </w:r>
      <w:r>
        <w:rPr>
          <w:rFonts w:ascii="Times New Roman" w:hAnsi="Times New Roman"/>
          <w:sz w:val="28"/>
          <w:szCs w:val="28"/>
          <w:u w:val="single"/>
        </w:rPr>
        <w:t xml:space="preserve"> not violate his First Amendment right</w:t>
      </w:r>
      <w:r w:rsidR="00C35D84">
        <w:rPr>
          <w:rFonts w:ascii="Times New Roman" w:hAnsi="Times New Roman"/>
          <w:sz w:val="28"/>
          <w:szCs w:val="28"/>
          <w:u w:val="single"/>
        </w:rPr>
        <w:t>,</w:t>
      </w:r>
      <w:r>
        <w:rPr>
          <w:rFonts w:ascii="Times New Roman" w:hAnsi="Times New Roman"/>
          <w:sz w:val="28"/>
          <w:szCs w:val="28"/>
          <w:u w:val="single"/>
        </w:rPr>
        <w:t xml:space="preserve"> and thus </w:t>
      </w:r>
      <w:proofErr w:type="spellStart"/>
      <w:r>
        <w:rPr>
          <w:rFonts w:ascii="Times New Roman" w:hAnsi="Times New Roman"/>
          <w:sz w:val="28"/>
          <w:szCs w:val="28"/>
          <w:u w:val="single"/>
        </w:rPr>
        <w:t>Peanutsberg</w:t>
      </w:r>
      <w:proofErr w:type="spellEnd"/>
      <w:r>
        <w:rPr>
          <w:rFonts w:ascii="Times New Roman" w:hAnsi="Times New Roman"/>
          <w:sz w:val="28"/>
          <w:szCs w:val="28"/>
          <w:u w:val="single"/>
        </w:rPr>
        <w:t xml:space="preserve"> should be entitled to judgment as a matter of law in its favor.</w:t>
      </w:r>
    </w:p>
    <w:p w14:paraId="0019CBBE" w14:textId="77777777" w:rsidR="00D72541" w:rsidRDefault="001A54A9" w:rsidP="00D72541">
      <w:pPr>
        <w:spacing w:line="480" w:lineRule="auto"/>
        <w:ind w:firstLine="360"/>
        <w:rPr>
          <w:sz w:val="28"/>
          <w:szCs w:val="28"/>
        </w:rPr>
      </w:pPr>
      <w:r w:rsidRPr="0059632B">
        <w:rPr>
          <w:sz w:val="28"/>
          <w:szCs w:val="28"/>
        </w:rPr>
        <w:t>Supreme Court</w:t>
      </w:r>
      <w:r w:rsidR="00C35D84">
        <w:rPr>
          <w:sz w:val="28"/>
          <w:szCs w:val="28"/>
        </w:rPr>
        <w:t xml:space="preserve"> case law holds that </w:t>
      </w:r>
      <w:r w:rsidRPr="0059632B">
        <w:rPr>
          <w:sz w:val="28"/>
          <w:szCs w:val="28"/>
        </w:rPr>
        <w:t>students have the right to express themselves through speech, symbols, and writing.  This right does not leave a student once they enter the doors to a public school.</w:t>
      </w:r>
      <w:r w:rsidR="00D72541" w:rsidRPr="00D72541">
        <w:rPr>
          <w:i/>
          <w:sz w:val="28"/>
          <w:szCs w:val="28"/>
        </w:rPr>
        <w:t xml:space="preserve"> </w:t>
      </w:r>
      <w:r w:rsidR="00D72541" w:rsidRPr="0059632B">
        <w:rPr>
          <w:i/>
          <w:sz w:val="28"/>
          <w:szCs w:val="28"/>
        </w:rPr>
        <w:t xml:space="preserve">Tinker v. Des Moines </w:t>
      </w:r>
      <w:proofErr w:type="spellStart"/>
      <w:r w:rsidR="00D72541" w:rsidRPr="0059632B">
        <w:rPr>
          <w:i/>
          <w:sz w:val="28"/>
          <w:szCs w:val="28"/>
        </w:rPr>
        <w:t>Indep</w:t>
      </w:r>
      <w:proofErr w:type="spellEnd"/>
      <w:r w:rsidR="00D72541" w:rsidRPr="0059632B">
        <w:rPr>
          <w:i/>
          <w:sz w:val="28"/>
          <w:szCs w:val="28"/>
        </w:rPr>
        <w:t xml:space="preserve">. </w:t>
      </w:r>
      <w:proofErr w:type="spellStart"/>
      <w:r w:rsidR="00D72541" w:rsidRPr="0059632B">
        <w:rPr>
          <w:i/>
          <w:sz w:val="28"/>
          <w:szCs w:val="28"/>
        </w:rPr>
        <w:t>Cmty</w:t>
      </w:r>
      <w:proofErr w:type="spellEnd"/>
      <w:r w:rsidR="00D72541" w:rsidRPr="0059632B">
        <w:rPr>
          <w:i/>
          <w:sz w:val="28"/>
          <w:szCs w:val="28"/>
        </w:rPr>
        <w:t>. Sch. Dist</w:t>
      </w:r>
      <w:r w:rsidR="00D72541" w:rsidRPr="0059632B">
        <w:rPr>
          <w:sz w:val="28"/>
          <w:szCs w:val="28"/>
        </w:rPr>
        <w:t>., 393 U.S. 503 (U.S. 1969)</w:t>
      </w:r>
      <w:r w:rsidR="00D72541">
        <w:rPr>
          <w:i/>
          <w:sz w:val="28"/>
          <w:szCs w:val="28"/>
        </w:rPr>
        <w:t xml:space="preserve">.  </w:t>
      </w:r>
      <w:r w:rsidRPr="0059632B">
        <w:rPr>
          <w:sz w:val="28"/>
          <w:szCs w:val="28"/>
        </w:rPr>
        <w:t xml:space="preserve">In </w:t>
      </w:r>
      <w:r w:rsidRPr="0059632B">
        <w:rPr>
          <w:i/>
          <w:sz w:val="28"/>
          <w:szCs w:val="28"/>
        </w:rPr>
        <w:t>Tinker v Des Moines</w:t>
      </w:r>
      <w:r w:rsidRPr="0059632B">
        <w:rPr>
          <w:sz w:val="28"/>
          <w:szCs w:val="28"/>
        </w:rPr>
        <w:t>, the court held that student expression is protected unless it violates certain missions of the school.</w:t>
      </w:r>
      <w:r w:rsidR="00D72541">
        <w:rPr>
          <w:sz w:val="28"/>
          <w:szCs w:val="28"/>
        </w:rPr>
        <w:t xml:space="preserve"> </w:t>
      </w:r>
      <w:r w:rsidR="00D72541">
        <w:rPr>
          <w:i/>
          <w:sz w:val="28"/>
          <w:szCs w:val="28"/>
        </w:rPr>
        <w:t>Id.</w:t>
      </w:r>
      <w:r w:rsidRPr="0059632B">
        <w:rPr>
          <w:sz w:val="28"/>
          <w:szCs w:val="28"/>
        </w:rPr>
        <w:t xml:space="preserve"> </w:t>
      </w:r>
    </w:p>
    <w:p w14:paraId="78A9E427" w14:textId="77777777" w:rsidR="00972C69" w:rsidRDefault="001A54A9" w:rsidP="00972C69">
      <w:pPr>
        <w:spacing w:line="480" w:lineRule="auto"/>
        <w:ind w:firstLine="360"/>
        <w:rPr>
          <w:sz w:val="28"/>
          <w:szCs w:val="28"/>
        </w:rPr>
      </w:pPr>
      <w:r w:rsidRPr="0059632B">
        <w:rPr>
          <w:sz w:val="28"/>
          <w:szCs w:val="28"/>
        </w:rPr>
        <w:t xml:space="preserve">Mr. Brown violated </w:t>
      </w:r>
      <w:proofErr w:type="spellStart"/>
      <w:r w:rsidRPr="0059632B">
        <w:rPr>
          <w:sz w:val="28"/>
          <w:szCs w:val="28"/>
        </w:rPr>
        <w:t>Peanutsberg’s</w:t>
      </w:r>
      <w:proofErr w:type="spellEnd"/>
      <w:r w:rsidRPr="0059632B">
        <w:rPr>
          <w:sz w:val="28"/>
          <w:szCs w:val="28"/>
        </w:rPr>
        <w:t xml:space="preserve"> regulations when he shaved the word “boobies” into his hair.  The violation allowed the school to punish him accordingly because </w:t>
      </w:r>
      <w:r w:rsidR="00D72541">
        <w:rPr>
          <w:sz w:val="28"/>
          <w:szCs w:val="28"/>
        </w:rPr>
        <w:t>“p</w:t>
      </w:r>
      <w:r w:rsidRPr="0059632B">
        <w:rPr>
          <w:sz w:val="28"/>
          <w:szCs w:val="28"/>
        </w:rPr>
        <w:t xml:space="preserve">ublic educational institutions have the right to adopt and enforce reasonable… regulations as… to student expressions and demonstrations” </w:t>
      </w:r>
      <w:r w:rsidRPr="0059632B">
        <w:rPr>
          <w:i/>
          <w:sz w:val="28"/>
          <w:szCs w:val="28"/>
        </w:rPr>
        <w:t>Holloman v. Harland</w:t>
      </w:r>
      <w:r w:rsidR="00D72541">
        <w:rPr>
          <w:sz w:val="28"/>
          <w:szCs w:val="28"/>
        </w:rPr>
        <w:t>, 370 F.3d 1252 (11th Cir.</w:t>
      </w:r>
      <w:r w:rsidRPr="0059632B">
        <w:rPr>
          <w:sz w:val="28"/>
          <w:szCs w:val="28"/>
        </w:rPr>
        <w:t xml:space="preserve"> 2004).</w:t>
      </w:r>
      <w:r w:rsidR="00372FD2">
        <w:rPr>
          <w:sz w:val="28"/>
          <w:szCs w:val="28"/>
        </w:rPr>
        <w:t xml:space="preserve">  </w:t>
      </w:r>
      <w:proofErr w:type="spellStart"/>
      <w:r w:rsidR="00372FD2">
        <w:rPr>
          <w:sz w:val="28"/>
          <w:szCs w:val="28"/>
        </w:rPr>
        <w:t>Peanutsburg</w:t>
      </w:r>
      <w:proofErr w:type="spellEnd"/>
      <w:r w:rsidR="00372FD2">
        <w:rPr>
          <w:sz w:val="28"/>
          <w:szCs w:val="28"/>
        </w:rPr>
        <w:t xml:space="preserve"> Junior High should be able to promote and keep its educational mission.</w:t>
      </w:r>
    </w:p>
    <w:p w14:paraId="28A2ABD9" w14:textId="77777777" w:rsidR="00372FD2" w:rsidRDefault="00972C69" w:rsidP="00582FB5">
      <w:pPr>
        <w:spacing w:line="480" w:lineRule="auto"/>
        <w:ind w:firstLine="360"/>
        <w:rPr>
          <w:sz w:val="28"/>
          <w:szCs w:val="28"/>
        </w:rPr>
      </w:pPr>
      <w:r w:rsidRPr="00972C69">
        <w:rPr>
          <w:sz w:val="28"/>
          <w:szCs w:val="28"/>
        </w:rPr>
        <w:t xml:space="preserve"> </w:t>
      </w:r>
      <w:r w:rsidRPr="00525659">
        <w:rPr>
          <w:sz w:val="28"/>
          <w:szCs w:val="28"/>
        </w:rPr>
        <w:t xml:space="preserve">In </w:t>
      </w:r>
      <w:r w:rsidRPr="00525659">
        <w:rPr>
          <w:i/>
          <w:sz w:val="28"/>
          <w:szCs w:val="28"/>
        </w:rPr>
        <w:t xml:space="preserve">H. v Easton School District, </w:t>
      </w:r>
      <w:r w:rsidRPr="00525659">
        <w:rPr>
          <w:sz w:val="28"/>
          <w:szCs w:val="28"/>
        </w:rPr>
        <w:t xml:space="preserve">the court held that the expression was not a material and substantial disruption to the school.  </w:t>
      </w:r>
      <w:r w:rsidRPr="00525659">
        <w:rPr>
          <w:i/>
          <w:sz w:val="28"/>
          <w:szCs w:val="28"/>
        </w:rPr>
        <w:t xml:space="preserve">H. </w:t>
      </w:r>
      <w:proofErr w:type="gramStart"/>
      <w:r w:rsidRPr="00525659">
        <w:rPr>
          <w:i/>
          <w:sz w:val="28"/>
          <w:szCs w:val="28"/>
        </w:rPr>
        <w:t>v</w:t>
      </w:r>
      <w:proofErr w:type="gramEnd"/>
      <w:r w:rsidRPr="00525659">
        <w:rPr>
          <w:i/>
          <w:sz w:val="28"/>
          <w:szCs w:val="28"/>
        </w:rPr>
        <w:t xml:space="preserve"> Easton School District, </w:t>
      </w:r>
      <w:r w:rsidRPr="00525659">
        <w:rPr>
          <w:sz w:val="28"/>
          <w:szCs w:val="28"/>
        </w:rPr>
        <w:t xml:space="preserve">2011 </w:t>
      </w:r>
      <w:r w:rsidRPr="00525659">
        <w:rPr>
          <w:sz w:val="28"/>
          <w:szCs w:val="28"/>
        </w:rPr>
        <w:lastRenderedPageBreak/>
        <w:t>WL 1376141.</w:t>
      </w:r>
      <w:r>
        <w:rPr>
          <w:sz w:val="28"/>
          <w:szCs w:val="28"/>
        </w:rPr>
        <w:t xml:space="preserve">  </w:t>
      </w:r>
      <w:r w:rsidR="00582FB5">
        <w:rPr>
          <w:sz w:val="28"/>
          <w:szCs w:val="28"/>
        </w:rPr>
        <w:t>In this case, student wore bracelets containing the phrase “I (heart) boobies.”  The school in that case prohibited students from wearing the bracelets</w:t>
      </w:r>
      <w:r w:rsidR="00674783">
        <w:rPr>
          <w:sz w:val="28"/>
          <w:szCs w:val="28"/>
        </w:rPr>
        <w:t xml:space="preserve"> at school.  </w:t>
      </w:r>
      <w:proofErr w:type="spellStart"/>
      <w:r w:rsidRPr="00AA0290">
        <w:rPr>
          <w:sz w:val="28"/>
          <w:szCs w:val="28"/>
        </w:rPr>
        <w:t>Peanutsberg</w:t>
      </w:r>
      <w:proofErr w:type="spellEnd"/>
      <w:r w:rsidR="00674783">
        <w:rPr>
          <w:sz w:val="28"/>
          <w:szCs w:val="28"/>
        </w:rPr>
        <w:t xml:space="preserve"> School District</w:t>
      </w:r>
      <w:r w:rsidRPr="00AA0290">
        <w:rPr>
          <w:sz w:val="28"/>
          <w:szCs w:val="28"/>
        </w:rPr>
        <w:t xml:space="preserve"> will prove that the facts of this case can be distinguished from Easton because the bracelets worn could be interpreted as supporting a movement more than a haircut would.  The court said the “[The bracelet’s] term was presented in context of national breast cancer awareness campaign and was chosen to enhance effectiveness of communication to its target audience.” </w:t>
      </w:r>
      <w:r w:rsidR="00674783">
        <w:rPr>
          <w:i/>
          <w:sz w:val="28"/>
          <w:szCs w:val="28"/>
        </w:rPr>
        <w:t xml:space="preserve">Id. </w:t>
      </w:r>
      <w:r w:rsidR="00674783">
        <w:rPr>
          <w:sz w:val="28"/>
          <w:szCs w:val="28"/>
        </w:rPr>
        <w:t xml:space="preserve">The school in </w:t>
      </w:r>
      <w:r w:rsidR="00674783">
        <w:rPr>
          <w:i/>
          <w:sz w:val="28"/>
          <w:szCs w:val="28"/>
        </w:rPr>
        <w:t xml:space="preserve">Easton </w:t>
      </w:r>
      <w:r w:rsidR="00674783">
        <w:rPr>
          <w:sz w:val="28"/>
          <w:szCs w:val="28"/>
        </w:rPr>
        <w:t xml:space="preserve">had previous interactions with the Breast Cancer Awareness movement.  The students had been wearing these bracelets for months before the school took action.  </w:t>
      </w:r>
      <w:r w:rsidR="00372FD2">
        <w:rPr>
          <w:sz w:val="28"/>
          <w:szCs w:val="28"/>
        </w:rPr>
        <w:t xml:space="preserve">More students were involved in the movement.  In our case, Brown was the only student who was involved with the awareness movement.  </w:t>
      </w:r>
      <w:r w:rsidR="00674783">
        <w:rPr>
          <w:sz w:val="28"/>
          <w:szCs w:val="28"/>
        </w:rPr>
        <w:t xml:space="preserve">The school district even had its own designated Breast Cancer Awareness day.  In this </w:t>
      </w:r>
      <w:r>
        <w:rPr>
          <w:sz w:val="28"/>
          <w:szCs w:val="28"/>
        </w:rPr>
        <w:t>school</w:t>
      </w:r>
      <w:r w:rsidR="00674783">
        <w:rPr>
          <w:sz w:val="28"/>
          <w:szCs w:val="28"/>
        </w:rPr>
        <w:t xml:space="preserve">, students </w:t>
      </w:r>
      <w:r>
        <w:rPr>
          <w:sz w:val="28"/>
          <w:szCs w:val="28"/>
        </w:rPr>
        <w:t>would more likely know of the breast cancer awareness message that</w:t>
      </w:r>
      <w:r w:rsidR="00674783">
        <w:rPr>
          <w:sz w:val="28"/>
          <w:szCs w:val="28"/>
        </w:rPr>
        <w:t xml:space="preserve"> the phrase contains.  </w:t>
      </w:r>
    </w:p>
    <w:p w14:paraId="03A778E1" w14:textId="77777777" w:rsidR="001A54A9" w:rsidRPr="00582FB5" w:rsidRDefault="00674783" w:rsidP="00582FB5">
      <w:pPr>
        <w:spacing w:line="480" w:lineRule="auto"/>
        <w:ind w:firstLine="360"/>
        <w:rPr>
          <w:sz w:val="28"/>
          <w:szCs w:val="28"/>
        </w:rPr>
      </w:pPr>
      <w:r>
        <w:rPr>
          <w:sz w:val="28"/>
          <w:szCs w:val="28"/>
        </w:rPr>
        <w:t xml:space="preserve">This is unlike our case.  Mr. Brown’s haircut was random and without explanation. </w:t>
      </w:r>
      <w:r w:rsidR="00F620D2">
        <w:rPr>
          <w:sz w:val="28"/>
          <w:szCs w:val="28"/>
        </w:rPr>
        <w:t xml:space="preserve">Opposing counsel would assert that this is a nationally recognized breast cancer awareness movement.  We would reiterate that the students in this school are not familiar with the movement.  This could be seen by Brown’s classmates asking him to explain the haircut. </w:t>
      </w:r>
      <w:r w:rsidR="00372FD2">
        <w:rPr>
          <w:sz w:val="28"/>
          <w:szCs w:val="28"/>
        </w:rPr>
        <w:t xml:space="preserve">Also, this is an eighth grade audience.  </w:t>
      </w:r>
      <w:r w:rsidR="00372FD2">
        <w:rPr>
          <w:sz w:val="28"/>
          <w:szCs w:val="28"/>
        </w:rPr>
        <w:lastRenderedPageBreak/>
        <w:t xml:space="preserve">Maturity levels and attention spans are not high in this area of public education.  The haircut was distracting to </w:t>
      </w:r>
      <w:proofErr w:type="spellStart"/>
      <w:r w:rsidR="00372FD2">
        <w:rPr>
          <w:sz w:val="28"/>
          <w:szCs w:val="28"/>
        </w:rPr>
        <w:t>Peanutsberg</w:t>
      </w:r>
      <w:proofErr w:type="spellEnd"/>
      <w:r w:rsidR="00372FD2">
        <w:rPr>
          <w:sz w:val="28"/>
          <w:szCs w:val="28"/>
        </w:rPr>
        <w:t xml:space="preserve"> Junior High students and teachers.</w:t>
      </w:r>
    </w:p>
    <w:p w14:paraId="4AD5096F" w14:textId="77777777" w:rsidR="001A54A9" w:rsidRPr="00D72541" w:rsidRDefault="001A54A9" w:rsidP="00D72541">
      <w:pPr>
        <w:pStyle w:val="ListParagraph"/>
        <w:numPr>
          <w:ilvl w:val="0"/>
          <w:numId w:val="8"/>
        </w:numPr>
        <w:spacing w:line="480" w:lineRule="auto"/>
        <w:rPr>
          <w:rFonts w:ascii="Times New Roman" w:hAnsi="Times New Roman"/>
          <w:sz w:val="28"/>
          <w:szCs w:val="28"/>
          <w:u w:val="single"/>
        </w:rPr>
      </w:pPr>
      <w:r w:rsidRPr="00D72541">
        <w:rPr>
          <w:rFonts w:ascii="Times New Roman" w:hAnsi="Times New Roman"/>
          <w:sz w:val="28"/>
          <w:szCs w:val="28"/>
          <w:u w:val="single"/>
        </w:rPr>
        <w:t xml:space="preserve">Mr. Brown’s haircut can be distinguished from the expression that students used in </w:t>
      </w:r>
      <w:r w:rsidRPr="00D72541">
        <w:rPr>
          <w:rFonts w:ascii="Times New Roman" w:hAnsi="Times New Roman"/>
          <w:i/>
          <w:sz w:val="28"/>
          <w:szCs w:val="28"/>
          <w:u w:val="single"/>
        </w:rPr>
        <w:t>Tinker</w:t>
      </w:r>
      <w:r w:rsidRPr="00D72541">
        <w:rPr>
          <w:rFonts w:ascii="Times New Roman" w:hAnsi="Times New Roman"/>
          <w:sz w:val="28"/>
          <w:szCs w:val="28"/>
          <w:u w:val="single"/>
        </w:rPr>
        <w:t xml:space="preserve"> because it caused a material and substantial disruption</w:t>
      </w:r>
      <w:r w:rsidR="00D72541" w:rsidRPr="00D72541">
        <w:rPr>
          <w:rFonts w:ascii="Times New Roman" w:hAnsi="Times New Roman"/>
          <w:sz w:val="28"/>
          <w:szCs w:val="28"/>
          <w:u w:val="single"/>
        </w:rPr>
        <w:t xml:space="preserve"> when a male student grabbed a female student’s breast while saying “I love boobies.”</w:t>
      </w:r>
      <w:r w:rsidR="00D72541" w:rsidRPr="00D72541">
        <w:rPr>
          <w:rFonts w:ascii="Times New Roman" w:hAnsi="Times New Roman"/>
          <w:i/>
          <w:sz w:val="28"/>
          <w:szCs w:val="28"/>
          <w:u w:val="single"/>
        </w:rPr>
        <w:t xml:space="preserve">  </w:t>
      </w:r>
    </w:p>
    <w:p w14:paraId="69D7BBEB" w14:textId="77777777" w:rsidR="001A54A9" w:rsidRDefault="001A54A9" w:rsidP="001A54A9">
      <w:pPr>
        <w:spacing w:line="480" w:lineRule="auto"/>
        <w:ind w:firstLine="360"/>
        <w:rPr>
          <w:sz w:val="28"/>
          <w:szCs w:val="28"/>
        </w:rPr>
      </w:pPr>
      <w:r w:rsidRPr="00A3211A">
        <w:rPr>
          <w:sz w:val="28"/>
          <w:szCs w:val="28"/>
        </w:rPr>
        <w:t xml:space="preserve">In </w:t>
      </w:r>
      <w:r w:rsidRPr="0059632B">
        <w:rPr>
          <w:i/>
          <w:sz w:val="28"/>
          <w:szCs w:val="28"/>
        </w:rPr>
        <w:t>Tinker</w:t>
      </w:r>
      <w:r w:rsidRPr="00A3211A">
        <w:rPr>
          <w:sz w:val="28"/>
          <w:szCs w:val="28"/>
        </w:rPr>
        <w:t xml:space="preserve">, the Court held that a symbolic act is within the free speech clause of First Amendment.  </w:t>
      </w:r>
      <w:r w:rsidRPr="00DC056E">
        <w:rPr>
          <w:i/>
          <w:sz w:val="28"/>
          <w:szCs w:val="28"/>
        </w:rPr>
        <w:t xml:space="preserve">Tinker v. Des Moines </w:t>
      </w:r>
      <w:proofErr w:type="spellStart"/>
      <w:r w:rsidRPr="00DC056E">
        <w:rPr>
          <w:i/>
          <w:sz w:val="28"/>
          <w:szCs w:val="28"/>
        </w:rPr>
        <w:t>Indep</w:t>
      </w:r>
      <w:proofErr w:type="spellEnd"/>
      <w:r w:rsidRPr="00DC056E">
        <w:rPr>
          <w:i/>
          <w:sz w:val="28"/>
          <w:szCs w:val="28"/>
        </w:rPr>
        <w:t xml:space="preserve">. </w:t>
      </w:r>
      <w:proofErr w:type="spellStart"/>
      <w:r w:rsidRPr="00DC056E">
        <w:rPr>
          <w:i/>
          <w:sz w:val="28"/>
          <w:szCs w:val="28"/>
        </w:rPr>
        <w:t>Cmty</w:t>
      </w:r>
      <w:proofErr w:type="spellEnd"/>
      <w:r w:rsidRPr="00DC056E">
        <w:rPr>
          <w:i/>
          <w:sz w:val="28"/>
          <w:szCs w:val="28"/>
        </w:rPr>
        <w:t>. Sch. Dist</w:t>
      </w:r>
      <w:r w:rsidRPr="00DC056E">
        <w:rPr>
          <w:sz w:val="28"/>
          <w:szCs w:val="28"/>
        </w:rPr>
        <w:t xml:space="preserve">., 393 U.S. 503 (U.S. 1969).  </w:t>
      </w:r>
      <w:r w:rsidRPr="0059632B">
        <w:rPr>
          <w:i/>
          <w:sz w:val="28"/>
          <w:szCs w:val="28"/>
        </w:rPr>
        <w:t>Tinker</w:t>
      </w:r>
      <w:r w:rsidRPr="00A3211A">
        <w:rPr>
          <w:sz w:val="28"/>
          <w:szCs w:val="28"/>
        </w:rPr>
        <w:t xml:space="preserve"> goes on to say “student expression may not be suppressed unless school officials reasonably conclude that it will “materially and substantially disrupt the work and discipline of the school.” </w:t>
      </w:r>
      <w:r>
        <w:rPr>
          <w:i/>
          <w:sz w:val="28"/>
          <w:szCs w:val="28"/>
        </w:rPr>
        <w:t xml:space="preserve">Id. </w:t>
      </w:r>
      <w:r>
        <w:rPr>
          <w:sz w:val="28"/>
          <w:szCs w:val="28"/>
        </w:rPr>
        <w:t xml:space="preserve">In </w:t>
      </w:r>
      <w:r>
        <w:rPr>
          <w:i/>
          <w:sz w:val="28"/>
          <w:szCs w:val="28"/>
        </w:rPr>
        <w:t xml:space="preserve">Tinker, </w:t>
      </w:r>
      <w:r>
        <w:rPr>
          <w:sz w:val="28"/>
          <w:szCs w:val="28"/>
        </w:rPr>
        <w:t xml:space="preserve">the court held that armbands were not a material and substantial disruption.  </w:t>
      </w:r>
      <w:r w:rsidR="009114A2">
        <w:rPr>
          <w:i/>
          <w:sz w:val="28"/>
          <w:szCs w:val="28"/>
        </w:rPr>
        <w:t>Id</w:t>
      </w:r>
      <w:r w:rsidR="009114A2">
        <w:rPr>
          <w:sz w:val="28"/>
          <w:szCs w:val="28"/>
        </w:rPr>
        <w:t xml:space="preserve">. The armbands did not halt or disorder the school’s teaching environment, nor did it create any interfere with any students rights.  </w:t>
      </w:r>
      <w:r>
        <w:rPr>
          <w:i/>
          <w:sz w:val="28"/>
          <w:szCs w:val="28"/>
        </w:rPr>
        <w:t xml:space="preserve">Id. </w:t>
      </w:r>
      <w:r w:rsidRPr="00A3211A">
        <w:rPr>
          <w:sz w:val="28"/>
          <w:szCs w:val="28"/>
        </w:rPr>
        <w:t xml:space="preserve">The </w:t>
      </w:r>
      <w:r w:rsidRPr="0059632B">
        <w:rPr>
          <w:i/>
          <w:sz w:val="28"/>
          <w:szCs w:val="28"/>
        </w:rPr>
        <w:t>Tinker</w:t>
      </w:r>
      <w:r w:rsidRPr="00A3211A">
        <w:rPr>
          <w:sz w:val="28"/>
          <w:szCs w:val="28"/>
        </w:rPr>
        <w:t xml:space="preserve"> facts can be distinguished from the case at hand</w:t>
      </w:r>
      <w:r w:rsidR="00372FD2">
        <w:rPr>
          <w:sz w:val="28"/>
          <w:szCs w:val="28"/>
        </w:rPr>
        <w:t xml:space="preserve"> because there were multiple disruptions that followed Brown and his haircut.</w:t>
      </w:r>
    </w:p>
    <w:p w14:paraId="145102FC" w14:textId="77777777" w:rsidR="001A54A9" w:rsidRDefault="001A54A9" w:rsidP="001A54A9">
      <w:pPr>
        <w:spacing w:line="480" w:lineRule="auto"/>
        <w:ind w:firstLine="360"/>
        <w:rPr>
          <w:sz w:val="28"/>
          <w:szCs w:val="28"/>
        </w:rPr>
      </w:pPr>
      <w:r w:rsidRPr="00A3211A">
        <w:rPr>
          <w:sz w:val="28"/>
          <w:szCs w:val="28"/>
        </w:rPr>
        <w:t xml:space="preserve">The </w:t>
      </w:r>
      <w:r w:rsidR="009114A2">
        <w:rPr>
          <w:sz w:val="28"/>
          <w:szCs w:val="28"/>
        </w:rPr>
        <w:t>phrase “I [heart] boobies” caused a</w:t>
      </w:r>
      <w:r w:rsidRPr="00A3211A">
        <w:rPr>
          <w:sz w:val="28"/>
          <w:szCs w:val="28"/>
        </w:rPr>
        <w:t xml:space="preserve"> substantial disruption evidenced by an incident where a male student grabbed a female student’s breast and chanted “I love boobies</w:t>
      </w:r>
      <w:r w:rsidR="009114A2">
        <w:rPr>
          <w:sz w:val="28"/>
          <w:szCs w:val="28"/>
        </w:rPr>
        <w:t>.” Also, Brown had to interrupt his social studies class in order to explain what his hair meant.  He had to explain the meaning multiple times to ot</w:t>
      </w:r>
      <w:r w:rsidR="00372FD2">
        <w:rPr>
          <w:sz w:val="28"/>
          <w:szCs w:val="28"/>
        </w:rPr>
        <w:t xml:space="preserve">her </w:t>
      </w:r>
      <w:r w:rsidR="00372FD2">
        <w:rPr>
          <w:sz w:val="28"/>
          <w:szCs w:val="28"/>
        </w:rPr>
        <w:lastRenderedPageBreak/>
        <w:t>curious students.  There are other unverified rumors that the haircut caused other outbursts and disorderly conduct among the students.</w:t>
      </w:r>
    </w:p>
    <w:p w14:paraId="02EC4482" w14:textId="77777777" w:rsidR="00CD31E2" w:rsidRDefault="00F60DD3" w:rsidP="001A54A9">
      <w:pPr>
        <w:spacing w:line="480" w:lineRule="auto"/>
        <w:ind w:firstLine="360"/>
        <w:rPr>
          <w:sz w:val="28"/>
          <w:szCs w:val="28"/>
        </w:rPr>
      </w:pPr>
      <w:r>
        <w:rPr>
          <w:sz w:val="28"/>
          <w:szCs w:val="28"/>
        </w:rPr>
        <w:t xml:space="preserve">A </w:t>
      </w:r>
      <w:r w:rsidR="001A54A9">
        <w:rPr>
          <w:sz w:val="28"/>
          <w:szCs w:val="28"/>
        </w:rPr>
        <w:t>school</w:t>
      </w:r>
      <w:r>
        <w:rPr>
          <w:sz w:val="28"/>
          <w:szCs w:val="28"/>
        </w:rPr>
        <w:t xml:space="preserve"> should not</w:t>
      </w:r>
      <w:r w:rsidR="00CD31E2">
        <w:rPr>
          <w:sz w:val="28"/>
          <w:szCs w:val="28"/>
        </w:rPr>
        <w:t xml:space="preserve"> have to wait to take action against express it believes </w:t>
      </w:r>
      <w:r>
        <w:rPr>
          <w:sz w:val="28"/>
          <w:szCs w:val="28"/>
        </w:rPr>
        <w:t xml:space="preserve">will cause a disruption. </w:t>
      </w:r>
      <w:r w:rsidR="001A54A9">
        <w:rPr>
          <w:sz w:val="28"/>
          <w:szCs w:val="28"/>
        </w:rPr>
        <w:t xml:space="preserve"> Surely it should not wait to manifest into something like a female student being sexually harassed.  </w:t>
      </w:r>
    </w:p>
    <w:p w14:paraId="3D0CE33A" w14:textId="77777777" w:rsidR="001A54A9" w:rsidRDefault="001A54A9" w:rsidP="001A54A9">
      <w:pPr>
        <w:spacing w:line="480" w:lineRule="auto"/>
        <w:ind w:firstLine="360"/>
        <w:rPr>
          <w:sz w:val="28"/>
          <w:szCs w:val="28"/>
        </w:rPr>
      </w:pPr>
      <w:r>
        <w:rPr>
          <w:sz w:val="28"/>
          <w:szCs w:val="28"/>
        </w:rPr>
        <w:t xml:space="preserve">In </w:t>
      </w:r>
      <w:r w:rsidRPr="00625E06">
        <w:rPr>
          <w:i/>
          <w:sz w:val="28"/>
          <w:szCs w:val="28"/>
        </w:rPr>
        <w:t>Chambers v Babbitt</w:t>
      </w:r>
      <w:r w:rsidR="00CD31E2">
        <w:rPr>
          <w:sz w:val="28"/>
          <w:szCs w:val="28"/>
        </w:rPr>
        <w:t xml:space="preserve">, the court held, </w:t>
      </w:r>
      <w:r>
        <w:t>“</w:t>
      </w:r>
      <w:r w:rsidRPr="00625E06">
        <w:rPr>
          <w:sz w:val="28"/>
          <w:szCs w:val="28"/>
        </w:rPr>
        <w:t>An undifferentiated fear or apprehension of a disturbance is not enough to overcome a student's right to freedom of expression</w:t>
      </w:r>
      <w:r>
        <w:rPr>
          <w:sz w:val="28"/>
          <w:szCs w:val="28"/>
        </w:rPr>
        <w:t xml:space="preserve">.”  </w:t>
      </w:r>
      <w:proofErr w:type="gramStart"/>
      <w:r w:rsidRPr="00CD31E2">
        <w:rPr>
          <w:i/>
          <w:sz w:val="28"/>
          <w:szCs w:val="28"/>
        </w:rPr>
        <w:t>Chambers v. Babbitt</w:t>
      </w:r>
      <w:r w:rsidRPr="00625E06">
        <w:rPr>
          <w:sz w:val="28"/>
          <w:szCs w:val="28"/>
        </w:rPr>
        <w:t>, 145 F. Supp. 2d 1068 (D. Minn. 2001)</w:t>
      </w:r>
      <w:r>
        <w:rPr>
          <w:sz w:val="28"/>
          <w:szCs w:val="28"/>
        </w:rPr>
        <w:t>.</w:t>
      </w:r>
      <w:proofErr w:type="gramEnd"/>
      <w:r>
        <w:rPr>
          <w:sz w:val="28"/>
          <w:szCs w:val="28"/>
        </w:rPr>
        <w:t xml:space="preserve">  </w:t>
      </w:r>
      <w:r w:rsidR="00ED35B7">
        <w:rPr>
          <w:sz w:val="28"/>
          <w:szCs w:val="28"/>
        </w:rPr>
        <w:t>In that case, the student wore a shirt that he claimed to be a religious expression.  The school believed it may be anti-homosexual and they prohibited the shirt.  The school stepped in before there was any evidence of a disruption.  However, i</w:t>
      </w:r>
      <w:r>
        <w:rPr>
          <w:sz w:val="28"/>
          <w:szCs w:val="28"/>
        </w:rPr>
        <w:t xml:space="preserve">n </w:t>
      </w:r>
      <w:r w:rsidRPr="00980EE0">
        <w:rPr>
          <w:i/>
          <w:sz w:val="28"/>
          <w:szCs w:val="28"/>
        </w:rPr>
        <w:t xml:space="preserve">Defoe v </w:t>
      </w:r>
      <w:proofErr w:type="spellStart"/>
      <w:r w:rsidRPr="00980EE0">
        <w:rPr>
          <w:i/>
          <w:sz w:val="28"/>
          <w:szCs w:val="28"/>
        </w:rPr>
        <w:t>Spriva</w:t>
      </w:r>
      <w:proofErr w:type="spellEnd"/>
      <w:r>
        <w:rPr>
          <w:sz w:val="28"/>
          <w:szCs w:val="28"/>
        </w:rPr>
        <w:t>, the court held “</w:t>
      </w:r>
      <w:r w:rsidRPr="00980EE0">
        <w:rPr>
          <w:sz w:val="28"/>
          <w:szCs w:val="28"/>
        </w:rPr>
        <w:t>school officials reasonably forecast</w:t>
      </w:r>
      <w:r>
        <w:rPr>
          <w:sz w:val="28"/>
          <w:szCs w:val="28"/>
        </w:rPr>
        <w:t xml:space="preserve"> that permitting displays… [</w:t>
      </w:r>
      <w:proofErr w:type="gramStart"/>
      <w:r>
        <w:rPr>
          <w:sz w:val="28"/>
          <w:szCs w:val="28"/>
        </w:rPr>
        <w:t>that</w:t>
      </w:r>
      <w:proofErr w:type="gramEnd"/>
      <w:r>
        <w:rPr>
          <w:sz w:val="28"/>
          <w:szCs w:val="28"/>
        </w:rPr>
        <w:t xml:space="preserve">] </w:t>
      </w:r>
      <w:r w:rsidRPr="00980EE0">
        <w:rPr>
          <w:sz w:val="28"/>
          <w:szCs w:val="28"/>
        </w:rPr>
        <w:t>would result in substantial disruption of, or material interference with, schoolwork and school discipline</w:t>
      </w:r>
      <w:r>
        <w:rPr>
          <w:sz w:val="28"/>
          <w:szCs w:val="28"/>
        </w:rPr>
        <w:t xml:space="preserve">.”  </w:t>
      </w:r>
      <w:proofErr w:type="gramStart"/>
      <w:r w:rsidR="00ED35B7">
        <w:rPr>
          <w:sz w:val="28"/>
          <w:szCs w:val="28"/>
        </w:rPr>
        <w:t>625 F.3d 324 (6th Cir.</w:t>
      </w:r>
      <w:r w:rsidRPr="00980EE0">
        <w:rPr>
          <w:sz w:val="28"/>
          <w:szCs w:val="28"/>
        </w:rPr>
        <w:t xml:space="preserve"> 2010)</w:t>
      </w:r>
      <w:r w:rsidR="00ED35B7">
        <w:rPr>
          <w:sz w:val="28"/>
          <w:szCs w:val="28"/>
        </w:rPr>
        <w:t>.</w:t>
      </w:r>
      <w:proofErr w:type="gramEnd"/>
      <w:r w:rsidR="00ED35B7">
        <w:rPr>
          <w:sz w:val="28"/>
          <w:szCs w:val="28"/>
        </w:rPr>
        <w:t xml:space="preserve"> In that case, the student wore a shirt with a Confederate flag</w:t>
      </w:r>
      <w:r w:rsidR="007B755A">
        <w:rPr>
          <w:sz w:val="28"/>
          <w:szCs w:val="28"/>
        </w:rPr>
        <w:t xml:space="preserve"> on it.  </w:t>
      </w:r>
      <w:r w:rsidR="00ED35B7">
        <w:rPr>
          <w:sz w:val="28"/>
          <w:szCs w:val="28"/>
        </w:rPr>
        <w:t xml:space="preserve">Fearing racial hostility, the school prohibited the shirt. </w:t>
      </w:r>
      <w:r>
        <w:rPr>
          <w:sz w:val="28"/>
          <w:szCs w:val="28"/>
        </w:rPr>
        <w:t xml:space="preserve">This case can be distinguished from </w:t>
      </w:r>
      <w:r>
        <w:rPr>
          <w:i/>
          <w:sz w:val="28"/>
          <w:szCs w:val="28"/>
        </w:rPr>
        <w:t xml:space="preserve">Chambers </w:t>
      </w:r>
      <w:r>
        <w:rPr>
          <w:sz w:val="28"/>
          <w:szCs w:val="28"/>
        </w:rPr>
        <w:t xml:space="preserve">because the </w:t>
      </w:r>
      <w:r w:rsidR="00ED35B7">
        <w:rPr>
          <w:i/>
          <w:sz w:val="28"/>
          <w:szCs w:val="28"/>
        </w:rPr>
        <w:t xml:space="preserve">Chambers </w:t>
      </w:r>
      <w:r>
        <w:rPr>
          <w:sz w:val="28"/>
          <w:szCs w:val="28"/>
        </w:rPr>
        <w:t xml:space="preserve">school disciplined the student before an actual disruption occurred because of the student’s expression.  </w:t>
      </w:r>
      <w:r w:rsidR="00ED35B7">
        <w:rPr>
          <w:sz w:val="28"/>
          <w:szCs w:val="28"/>
        </w:rPr>
        <w:t xml:space="preserve">In applying to this case, the </w:t>
      </w:r>
      <w:proofErr w:type="spellStart"/>
      <w:r w:rsidR="00ED35B7">
        <w:rPr>
          <w:sz w:val="28"/>
          <w:szCs w:val="28"/>
        </w:rPr>
        <w:t>Peanutsberg</w:t>
      </w:r>
      <w:proofErr w:type="spellEnd"/>
      <w:r w:rsidR="00ED35B7">
        <w:rPr>
          <w:sz w:val="28"/>
          <w:szCs w:val="28"/>
        </w:rPr>
        <w:t xml:space="preserve"> School District </w:t>
      </w:r>
      <w:r>
        <w:rPr>
          <w:sz w:val="28"/>
          <w:szCs w:val="28"/>
        </w:rPr>
        <w:t xml:space="preserve">principal was correct in </w:t>
      </w:r>
      <w:r>
        <w:rPr>
          <w:sz w:val="28"/>
          <w:szCs w:val="28"/>
        </w:rPr>
        <w:lastRenderedPageBreak/>
        <w:t>sus</w:t>
      </w:r>
      <w:r w:rsidR="00ED35B7">
        <w:rPr>
          <w:sz w:val="28"/>
          <w:szCs w:val="28"/>
        </w:rPr>
        <w:t>pending Mr. Brown after the grabbing incident</w:t>
      </w:r>
      <w:r>
        <w:rPr>
          <w:sz w:val="28"/>
          <w:szCs w:val="28"/>
        </w:rPr>
        <w:t xml:space="preserve"> lead by the vulgar “I love Boobies” phrase.  </w:t>
      </w:r>
    </w:p>
    <w:p w14:paraId="32760429" w14:textId="77777777" w:rsidR="004F2DBF" w:rsidRPr="00847DAB" w:rsidRDefault="004F2DBF" w:rsidP="004F2DBF">
      <w:pPr>
        <w:pStyle w:val="ListParagraph"/>
        <w:numPr>
          <w:ilvl w:val="0"/>
          <w:numId w:val="8"/>
        </w:numPr>
        <w:spacing w:after="0" w:line="480" w:lineRule="auto"/>
        <w:rPr>
          <w:rFonts w:ascii="Times New Roman" w:hAnsi="Times New Roman"/>
          <w:sz w:val="28"/>
          <w:szCs w:val="28"/>
        </w:rPr>
      </w:pPr>
      <w:r>
        <w:rPr>
          <w:rFonts w:ascii="Times New Roman" w:hAnsi="Times New Roman"/>
          <w:sz w:val="28"/>
          <w:szCs w:val="28"/>
          <w:u w:val="single"/>
        </w:rPr>
        <w:t>The phrase contained in Mr. Brown’s haircut constituted lewd and vulgar language.</w:t>
      </w:r>
    </w:p>
    <w:p w14:paraId="748A6C70" w14:textId="77777777" w:rsidR="001A54A9" w:rsidRPr="00625E06" w:rsidRDefault="004F2DBF" w:rsidP="004F2DBF">
      <w:pPr>
        <w:spacing w:line="480" w:lineRule="auto"/>
        <w:ind w:firstLine="360"/>
        <w:rPr>
          <w:sz w:val="28"/>
          <w:szCs w:val="28"/>
        </w:rPr>
      </w:pPr>
      <w:r>
        <w:rPr>
          <w:sz w:val="28"/>
          <w:szCs w:val="28"/>
        </w:rPr>
        <w:t xml:space="preserve"> </w:t>
      </w:r>
      <w:r w:rsidR="001A54A9">
        <w:rPr>
          <w:sz w:val="28"/>
          <w:szCs w:val="28"/>
        </w:rPr>
        <w:t>“</w:t>
      </w:r>
      <w:r w:rsidR="001A54A9" w:rsidRPr="00625E06">
        <w:rPr>
          <w:sz w:val="28"/>
          <w:szCs w:val="28"/>
        </w:rPr>
        <w:t>There is no First Amendment protection for lewd, vulgar, indecent, and plainly offensive speech in school</w:t>
      </w:r>
      <w:r w:rsidR="007B755A">
        <w:rPr>
          <w:sz w:val="28"/>
          <w:szCs w:val="28"/>
        </w:rPr>
        <w:t>.</w:t>
      </w:r>
      <w:r w:rsidR="001A54A9">
        <w:rPr>
          <w:sz w:val="28"/>
          <w:szCs w:val="28"/>
        </w:rPr>
        <w:t>”</w:t>
      </w:r>
      <w:r w:rsidR="001A54A9" w:rsidRPr="006B5489">
        <w:rPr>
          <w:i/>
          <w:sz w:val="28"/>
          <w:szCs w:val="28"/>
        </w:rPr>
        <w:t xml:space="preserve"> </w:t>
      </w:r>
      <w:r w:rsidR="007B755A" w:rsidRPr="00BB2AF7">
        <w:rPr>
          <w:i/>
          <w:sz w:val="28"/>
          <w:szCs w:val="28"/>
        </w:rPr>
        <w:t>Bethel Sch. Dist. v. Fraser</w:t>
      </w:r>
      <w:r w:rsidR="007B755A" w:rsidRPr="00BB2AF7">
        <w:rPr>
          <w:sz w:val="28"/>
          <w:szCs w:val="28"/>
        </w:rPr>
        <w:t xml:space="preserve">, 478 U.S. 675 </w:t>
      </w:r>
      <w:r w:rsidR="007B755A">
        <w:rPr>
          <w:sz w:val="28"/>
          <w:szCs w:val="28"/>
        </w:rPr>
        <w:t>at 683</w:t>
      </w:r>
      <w:r w:rsidR="007B755A" w:rsidRPr="00BB2AF7">
        <w:rPr>
          <w:sz w:val="28"/>
          <w:szCs w:val="28"/>
        </w:rPr>
        <w:t xml:space="preserve"> (U.S. 1986)</w:t>
      </w:r>
      <w:r w:rsidR="007B755A">
        <w:rPr>
          <w:sz w:val="28"/>
          <w:szCs w:val="28"/>
        </w:rPr>
        <w:t>.</w:t>
      </w:r>
      <w:r w:rsidR="001A54A9">
        <w:rPr>
          <w:sz w:val="28"/>
          <w:szCs w:val="28"/>
        </w:rPr>
        <w:t xml:space="preserve">  Lewd language can be determined as sexually explicit or sexual in nature.  There are few cases that expressly state what lewd can be defined as.  Secondary sources are helpful in this area.  “</w:t>
      </w:r>
      <w:r w:rsidR="001A54A9" w:rsidRPr="00C231D2">
        <w:rPr>
          <w:sz w:val="28"/>
          <w:szCs w:val="28"/>
        </w:rPr>
        <w:t xml:space="preserve">The determination of what constitutes lewdness or vulgarity is within the role of the school </w:t>
      </w:r>
      <w:r w:rsidR="001A54A9">
        <w:rPr>
          <w:sz w:val="28"/>
          <w:szCs w:val="28"/>
        </w:rPr>
        <w:t xml:space="preserve">board rather than the courts. </w:t>
      </w:r>
      <w:r w:rsidR="001A54A9" w:rsidRPr="00C231D2">
        <w:rPr>
          <w:sz w:val="28"/>
          <w:szCs w:val="28"/>
        </w:rPr>
        <w:t>Thus, applying Fraser, lower courts have held that school officials may prohibit wearing t-shirts displaying non-disruptive, vulgar messages, even if the messages were political, or the substance of the message conveyed was one supported by the school</w:t>
      </w:r>
      <w:r w:rsidR="001A54A9">
        <w:rPr>
          <w:sz w:val="28"/>
          <w:szCs w:val="28"/>
        </w:rPr>
        <w:t xml:space="preserve">.”  </w:t>
      </w:r>
      <w:r w:rsidR="001A54A9" w:rsidRPr="00C231D2">
        <w:rPr>
          <w:sz w:val="28"/>
          <w:szCs w:val="28"/>
        </w:rPr>
        <w:t>1 Education Law § 2:3</w:t>
      </w:r>
      <w:r w:rsidR="007B755A">
        <w:rPr>
          <w:sz w:val="28"/>
          <w:szCs w:val="28"/>
        </w:rPr>
        <w:t xml:space="preserve"> (August 2011.) (</w:t>
      </w:r>
      <w:proofErr w:type="gramStart"/>
      <w:r w:rsidR="007B755A">
        <w:rPr>
          <w:sz w:val="28"/>
          <w:szCs w:val="28"/>
        </w:rPr>
        <w:t>citing</w:t>
      </w:r>
      <w:proofErr w:type="gramEnd"/>
      <w:r w:rsidR="007B755A">
        <w:rPr>
          <w:sz w:val="28"/>
          <w:szCs w:val="28"/>
        </w:rPr>
        <w:t xml:space="preserve"> </w:t>
      </w:r>
      <w:r w:rsidR="007B755A" w:rsidRPr="00BB2AF7">
        <w:rPr>
          <w:i/>
          <w:sz w:val="28"/>
          <w:szCs w:val="28"/>
        </w:rPr>
        <w:t>Bethel Sch. Dist. v. Fraser</w:t>
      </w:r>
      <w:r w:rsidR="007B755A" w:rsidRPr="00BB2AF7">
        <w:rPr>
          <w:sz w:val="28"/>
          <w:szCs w:val="28"/>
        </w:rPr>
        <w:t>, 478 U.S. 675 (U.S. 1986)</w:t>
      </w:r>
      <w:r w:rsidR="007B755A">
        <w:rPr>
          <w:sz w:val="28"/>
          <w:szCs w:val="28"/>
        </w:rPr>
        <w:t>.</w:t>
      </w:r>
    </w:p>
    <w:p w14:paraId="7D6EF2D4" w14:textId="77777777" w:rsidR="00972C69" w:rsidRDefault="00DB6E68" w:rsidP="001A54A9">
      <w:pPr>
        <w:spacing w:line="480" w:lineRule="auto"/>
        <w:ind w:firstLine="360"/>
        <w:rPr>
          <w:sz w:val="28"/>
          <w:szCs w:val="28"/>
        </w:rPr>
      </w:pPr>
      <w:r>
        <w:rPr>
          <w:sz w:val="28"/>
          <w:szCs w:val="28"/>
        </w:rPr>
        <w:t xml:space="preserve">The </w:t>
      </w:r>
      <w:r>
        <w:rPr>
          <w:i/>
          <w:sz w:val="28"/>
          <w:szCs w:val="28"/>
        </w:rPr>
        <w:t xml:space="preserve">Fraser </w:t>
      </w:r>
      <w:r>
        <w:rPr>
          <w:sz w:val="28"/>
          <w:szCs w:val="28"/>
        </w:rPr>
        <w:t>court held</w:t>
      </w:r>
      <w:r>
        <w:rPr>
          <w:i/>
          <w:sz w:val="28"/>
          <w:szCs w:val="28"/>
        </w:rPr>
        <w:t xml:space="preserve"> </w:t>
      </w:r>
      <w:r>
        <w:rPr>
          <w:sz w:val="28"/>
          <w:szCs w:val="28"/>
        </w:rPr>
        <w:t>that</w:t>
      </w:r>
      <w:r>
        <w:rPr>
          <w:i/>
          <w:sz w:val="28"/>
          <w:szCs w:val="28"/>
        </w:rPr>
        <w:t xml:space="preserve"> </w:t>
      </w:r>
      <w:r>
        <w:rPr>
          <w:sz w:val="28"/>
          <w:szCs w:val="28"/>
        </w:rPr>
        <w:t xml:space="preserve">lewd and vulgar language can be suppressed by a school.  </w:t>
      </w:r>
      <w:proofErr w:type="gramStart"/>
      <w:r w:rsidR="00643C07">
        <w:rPr>
          <w:sz w:val="28"/>
          <w:szCs w:val="28"/>
        </w:rPr>
        <w:t>478 U.S. 675.</w:t>
      </w:r>
      <w:proofErr w:type="gramEnd"/>
      <w:r w:rsidR="00643C07">
        <w:rPr>
          <w:sz w:val="28"/>
          <w:szCs w:val="28"/>
        </w:rPr>
        <w:t xml:space="preserve">  </w:t>
      </w:r>
      <w:r>
        <w:rPr>
          <w:sz w:val="28"/>
          <w:szCs w:val="28"/>
        </w:rPr>
        <w:t xml:space="preserve">Furthermore, </w:t>
      </w:r>
      <w:r w:rsidR="00643C07">
        <w:rPr>
          <w:sz w:val="28"/>
          <w:szCs w:val="28"/>
        </w:rPr>
        <w:t xml:space="preserve">the school may determine what expressions are lewd and vulgar.  </w:t>
      </w:r>
      <w:r w:rsidR="00643C07">
        <w:rPr>
          <w:i/>
          <w:sz w:val="28"/>
          <w:szCs w:val="28"/>
        </w:rPr>
        <w:t xml:space="preserve">Id. </w:t>
      </w:r>
      <w:r w:rsidR="00643C07">
        <w:rPr>
          <w:sz w:val="28"/>
          <w:szCs w:val="28"/>
        </w:rPr>
        <w:t xml:space="preserve">Each school is different and has its own experiences and social norms. </w:t>
      </w:r>
      <w:r w:rsidR="00091289">
        <w:rPr>
          <w:sz w:val="28"/>
          <w:szCs w:val="28"/>
        </w:rPr>
        <w:t xml:space="preserve">Opposing counsel argues that the word “boobies” was not meant to have a sexual connotation. In this case, intent does not matter.  </w:t>
      </w:r>
      <w:r w:rsidR="00972C69">
        <w:rPr>
          <w:sz w:val="28"/>
          <w:szCs w:val="28"/>
        </w:rPr>
        <w:t xml:space="preserve">In determining if an </w:t>
      </w:r>
      <w:r w:rsidR="00972C69">
        <w:rPr>
          <w:sz w:val="28"/>
          <w:szCs w:val="28"/>
        </w:rPr>
        <w:lastRenderedPageBreak/>
        <w:t xml:space="preserve">expression is lewd, a school must look at the context and surrounding circumstances.  </w:t>
      </w:r>
    </w:p>
    <w:p w14:paraId="2466AFD2" w14:textId="77777777" w:rsidR="00972C69" w:rsidRDefault="00972C69" w:rsidP="00972C69">
      <w:pPr>
        <w:spacing w:line="480" w:lineRule="auto"/>
        <w:ind w:firstLine="360"/>
        <w:rPr>
          <w:sz w:val="28"/>
          <w:szCs w:val="28"/>
        </w:rPr>
      </w:pPr>
      <w:r>
        <w:rPr>
          <w:sz w:val="28"/>
          <w:szCs w:val="28"/>
        </w:rPr>
        <w:t>First, t</w:t>
      </w:r>
      <w:r w:rsidR="00643C07">
        <w:rPr>
          <w:sz w:val="28"/>
          <w:szCs w:val="28"/>
        </w:rPr>
        <w:t>he setting of our</w:t>
      </w:r>
      <w:r w:rsidR="001A54A9">
        <w:rPr>
          <w:sz w:val="28"/>
          <w:szCs w:val="28"/>
        </w:rPr>
        <w:t xml:space="preserve"> case was a</w:t>
      </w:r>
      <w:r w:rsidR="00643C07">
        <w:rPr>
          <w:sz w:val="28"/>
          <w:szCs w:val="28"/>
        </w:rPr>
        <w:t>t a</w:t>
      </w:r>
      <w:r w:rsidR="001A54A9">
        <w:rPr>
          <w:sz w:val="28"/>
          <w:szCs w:val="28"/>
        </w:rPr>
        <w:t xml:space="preserve"> middle school.  Mr. Brown was an </w:t>
      </w:r>
      <w:r w:rsidR="00ED35B7">
        <w:rPr>
          <w:sz w:val="28"/>
          <w:szCs w:val="28"/>
        </w:rPr>
        <w:t>eighth</w:t>
      </w:r>
      <w:r w:rsidR="001A54A9">
        <w:rPr>
          <w:sz w:val="28"/>
          <w:szCs w:val="28"/>
        </w:rPr>
        <w:t xml:space="preserve"> grader as well as his fellow classmates.  The expressive conduct/phrase </w:t>
      </w:r>
      <w:r w:rsidR="001A54A9" w:rsidRPr="00847DAB">
        <w:rPr>
          <w:sz w:val="28"/>
          <w:szCs w:val="28"/>
        </w:rPr>
        <w:t xml:space="preserve">was unclear to </w:t>
      </w:r>
      <w:r w:rsidR="00ED35B7">
        <w:rPr>
          <w:sz w:val="28"/>
          <w:szCs w:val="28"/>
        </w:rPr>
        <w:t xml:space="preserve">eighth </w:t>
      </w:r>
      <w:r w:rsidR="001A54A9" w:rsidRPr="00847DAB">
        <w:rPr>
          <w:sz w:val="28"/>
          <w:szCs w:val="28"/>
        </w:rPr>
        <w:t>graders when Brown only s</w:t>
      </w:r>
      <w:r w:rsidR="001A54A9">
        <w:rPr>
          <w:sz w:val="28"/>
          <w:szCs w:val="28"/>
        </w:rPr>
        <w:t xml:space="preserve">haved the phrase into his hair.  </w:t>
      </w:r>
      <w:r>
        <w:rPr>
          <w:sz w:val="28"/>
          <w:szCs w:val="28"/>
        </w:rPr>
        <w:t xml:space="preserve">Secondly, the word “boobies” without any explanation of its context is explicit in nature.  </w:t>
      </w:r>
      <w:r w:rsidR="00196386">
        <w:rPr>
          <w:sz w:val="28"/>
          <w:szCs w:val="28"/>
        </w:rPr>
        <w:t>Thus, in a middle school setting, a</w:t>
      </w:r>
      <w:r>
        <w:rPr>
          <w:sz w:val="28"/>
          <w:szCs w:val="28"/>
        </w:rPr>
        <w:t xml:space="preserve"> phrase containing the word ‘boobies’ constitutes vulgar expression.</w:t>
      </w:r>
    </w:p>
    <w:p w14:paraId="1273C80F" w14:textId="77777777" w:rsidR="001A54A9" w:rsidRDefault="001A54A9" w:rsidP="00972C69">
      <w:pPr>
        <w:spacing w:line="480" w:lineRule="auto"/>
        <w:ind w:firstLine="360"/>
        <w:rPr>
          <w:sz w:val="28"/>
          <w:szCs w:val="28"/>
        </w:rPr>
      </w:pPr>
      <w:r>
        <w:rPr>
          <w:sz w:val="28"/>
          <w:szCs w:val="28"/>
        </w:rPr>
        <w:t>F</w:t>
      </w:r>
      <w:r w:rsidRPr="002C6FED">
        <w:rPr>
          <w:sz w:val="28"/>
          <w:szCs w:val="28"/>
        </w:rPr>
        <w:t xml:space="preserve">irst amendment violations are less restrictive for expressed opinion compared to speech or written words.  </w:t>
      </w:r>
      <w:proofErr w:type="gramStart"/>
      <w:r w:rsidRPr="002C6FED">
        <w:rPr>
          <w:sz w:val="28"/>
          <w:szCs w:val="28"/>
        </w:rPr>
        <w:t xml:space="preserve">328 Am. </w:t>
      </w:r>
      <w:proofErr w:type="spellStart"/>
      <w:r w:rsidRPr="002C6FED">
        <w:rPr>
          <w:sz w:val="28"/>
          <w:szCs w:val="28"/>
        </w:rPr>
        <w:t>Jur</w:t>
      </w:r>
      <w:proofErr w:type="spellEnd"/>
      <w:r w:rsidRPr="002C6FED">
        <w:rPr>
          <w:sz w:val="28"/>
          <w:szCs w:val="28"/>
        </w:rPr>
        <w:t>.</w:t>
      </w:r>
      <w:proofErr w:type="gramEnd"/>
      <w:r w:rsidRPr="002C6FED">
        <w:rPr>
          <w:sz w:val="28"/>
          <w:szCs w:val="28"/>
        </w:rPr>
        <w:t xml:space="preserve"> </w:t>
      </w:r>
      <w:proofErr w:type="gramStart"/>
      <w:r w:rsidRPr="002C6FED">
        <w:rPr>
          <w:sz w:val="28"/>
          <w:szCs w:val="28"/>
        </w:rPr>
        <w:t>2d Constitutional Law § 528.</w:t>
      </w:r>
      <w:proofErr w:type="gramEnd"/>
      <w:r w:rsidRPr="002C6FED">
        <w:rPr>
          <w:sz w:val="28"/>
          <w:szCs w:val="28"/>
        </w:rPr>
        <w:t xml:space="preserve">  </w:t>
      </w:r>
      <w:r w:rsidRPr="00847DAB">
        <w:rPr>
          <w:sz w:val="28"/>
          <w:szCs w:val="28"/>
        </w:rPr>
        <w:t>“In determining whether conduct was “expressive conduct,” the court must ask whether reasonable person would interpret it as some sort of message.”</w:t>
      </w:r>
      <w:r>
        <w:rPr>
          <w:sz w:val="28"/>
          <w:szCs w:val="28"/>
        </w:rPr>
        <w:t xml:space="preserve">  </w:t>
      </w:r>
      <w:r w:rsidRPr="00475AC8">
        <w:rPr>
          <w:i/>
          <w:sz w:val="28"/>
          <w:szCs w:val="28"/>
        </w:rPr>
        <w:t>Holloman v. Harland</w:t>
      </w:r>
      <w:r w:rsidRPr="00A95D92">
        <w:rPr>
          <w:sz w:val="28"/>
          <w:szCs w:val="28"/>
        </w:rPr>
        <w:t>, 370 F.3d 1252 (11th Cir. Ala. 2004)</w:t>
      </w:r>
      <w:r>
        <w:rPr>
          <w:sz w:val="28"/>
          <w:szCs w:val="28"/>
        </w:rPr>
        <w:t>.  It could be said that a reasonable 8</w:t>
      </w:r>
      <w:r w:rsidRPr="00847DAB">
        <w:rPr>
          <w:sz w:val="28"/>
          <w:szCs w:val="28"/>
          <w:vertAlign w:val="superscript"/>
        </w:rPr>
        <w:t>th</w:t>
      </w:r>
      <w:r>
        <w:rPr>
          <w:sz w:val="28"/>
          <w:szCs w:val="28"/>
        </w:rPr>
        <w:t xml:space="preserve"> grader would not know that this phrase related to a breast cancer awareness movement.  8</w:t>
      </w:r>
      <w:r w:rsidRPr="00847DAB">
        <w:rPr>
          <w:sz w:val="28"/>
          <w:szCs w:val="28"/>
          <w:vertAlign w:val="superscript"/>
        </w:rPr>
        <w:t>th</w:t>
      </w:r>
      <w:r>
        <w:rPr>
          <w:sz w:val="28"/>
          <w:szCs w:val="28"/>
        </w:rPr>
        <w:t xml:space="preserve"> graders are relatively immature and naïve to the world of action groups.  An 8</w:t>
      </w:r>
      <w:r w:rsidRPr="00847DAB">
        <w:rPr>
          <w:sz w:val="28"/>
          <w:szCs w:val="28"/>
          <w:vertAlign w:val="superscript"/>
        </w:rPr>
        <w:t>th</w:t>
      </w:r>
      <w:r>
        <w:rPr>
          <w:sz w:val="28"/>
          <w:szCs w:val="28"/>
        </w:rPr>
        <w:t xml:space="preserve"> grader would not automatically interpret this message as one connected with a social movement.  They would interpret it in a lewd and vulgar manner.  </w:t>
      </w:r>
      <w:r w:rsidR="00CD31E2" w:rsidRPr="0059632B">
        <w:rPr>
          <w:sz w:val="28"/>
          <w:szCs w:val="28"/>
        </w:rPr>
        <w:t xml:space="preserve">In </w:t>
      </w:r>
      <w:r w:rsidR="00CD31E2" w:rsidRPr="0059632B">
        <w:rPr>
          <w:i/>
          <w:sz w:val="28"/>
          <w:szCs w:val="28"/>
        </w:rPr>
        <w:t>Fraser,</w:t>
      </w:r>
      <w:r w:rsidR="00CD31E2" w:rsidRPr="0059632B">
        <w:rPr>
          <w:sz w:val="28"/>
          <w:szCs w:val="28"/>
        </w:rPr>
        <w:t xml:space="preserve"> the court applies </w:t>
      </w:r>
      <w:r w:rsidR="00CD31E2" w:rsidRPr="0059632B">
        <w:rPr>
          <w:i/>
          <w:sz w:val="28"/>
          <w:szCs w:val="28"/>
        </w:rPr>
        <w:t>Tinker</w:t>
      </w:r>
      <w:r w:rsidR="00CD31E2" w:rsidRPr="0059632B">
        <w:rPr>
          <w:sz w:val="28"/>
          <w:szCs w:val="28"/>
        </w:rPr>
        <w:t xml:space="preserve"> and held that </w:t>
      </w:r>
      <w:r w:rsidR="00CD31E2" w:rsidRPr="0059632B">
        <w:rPr>
          <w:i/>
          <w:sz w:val="28"/>
          <w:szCs w:val="28"/>
        </w:rPr>
        <w:t>lewd speech was disruptive</w:t>
      </w:r>
      <w:r w:rsidR="00CD31E2" w:rsidRPr="0059632B">
        <w:rPr>
          <w:sz w:val="28"/>
          <w:szCs w:val="28"/>
        </w:rPr>
        <w:t xml:space="preserve"> evidenced by attending students who started making gestures and whistling.  </w:t>
      </w:r>
      <w:r w:rsidR="00CD31E2" w:rsidRPr="00BB2AF7">
        <w:rPr>
          <w:i/>
          <w:sz w:val="28"/>
          <w:szCs w:val="28"/>
        </w:rPr>
        <w:t>Bethel Sch. Dist. v. Fraser</w:t>
      </w:r>
      <w:r w:rsidR="00CD31E2" w:rsidRPr="00BB2AF7">
        <w:rPr>
          <w:sz w:val="28"/>
          <w:szCs w:val="28"/>
        </w:rPr>
        <w:t>, 478 U.S. 675 (U.S. 1986)</w:t>
      </w:r>
      <w:r w:rsidR="00CD31E2">
        <w:rPr>
          <w:sz w:val="28"/>
          <w:szCs w:val="28"/>
        </w:rPr>
        <w:t xml:space="preserve">.  </w:t>
      </w:r>
    </w:p>
    <w:p w14:paraId="7ECEA6D6" w14:textId="77777777" w:rsidR="0089735C" w:rsidRDefault="0089735C" w:rsidP="0089735C">
      <w:pPr>
        <w:spacing w:line="480" w:lineRule="auto"/>
        <w:jc w:val="center"/>
        <w:rPr>
          <w:sz w:val="28"/>
          <w:szCs w:val="28"/>
        </w:rPr>
      </w:pPr>
      <w:r>
        <w:rPr>
          <w:sz w:val="28"/>
          <w:szCs w:val="28"/>
        </w:rPr>
        <w:lastRenderedPageBreak/>
        <w:t>CONCLUSION</w:t>
      </w:r>
    </w:p>
    <w:p w14:paraId="58E35335" w14:textId="77777777" w:rsidR="0089735C" w:rsidRPr="0089735C" w:rsidRDefault="00936B6E" w:rsidP="0089735C">
      <w:pPr>
        <w:spacing w:line="480" w:lineRule="auto"/>
        <w:rPr>
          <w:sz w:val="28"/>
          <w:szCs w:val="28"/>
        </w:rPr>
      </w:pPr>
      <w:r>
        <w:rPr>
          <w:sz w:val="28"/>
          <w:szCs w:val="28"/>
        </w:rPr>
        <w:tab/>
        <w:t xml:space="preserve">The Defendant has demonstrated that </w:t>
      </w:r>
      <w:r w:rsidR="00E21889">
        <w:rPr>
          <w:sz w:val="28"/>
          <w:szCs w:val="28"/>
        </w:rPr>
        <w:t>Principal Woodstock a</w:t>
      </w:r>
      <w:r w:rsidR="00E94ED5">
        <w:rPr>
          <w:sz w:val="28"/>
          <w:szCs w:val="28"/>
        </w:rPr>
        <w:t>nd the School Board took appropriate</w:t>
      </w:r>
      <w:r w:rsidR="00E21889">
        <w:rPr>
          <w:sz w:val="28"/>
          <w:szCs w:val="28"/>
        </w:rPr>
        <w:t xml:space="preserve"> measures when it suspended Plaintiff until the vulgar and disruptive haircut was removed.  Because the phrase was unclear to </w:t>
      </w:r>
      <w:r w:rsidR="00E94ED5">
        <w:rPr>
          <w:sz w:val="28"/>
          <w:szCs w:val="28"/>
        </w:rPr>
        <w:t>eighth</w:t>
      </w:r>
      <w:r w:rsidR="00E21889">
        <w:rPr>
          <w:sz w:val="28"/>
          <w:szCs w:val="28"/>
        </w:rPr>
        <w:t xml:space="preserve"> graders, profane, and disruptive, Defendant did not violate Plaintiffs’ First Amendment right.  </w:t>
      </w:r>
      <w:r w:rsidR="00F50B21">
        <w:rPr>
          <w:sz w:val="28"/>
          <w:szCs w:val="28"/>
        </w:rPr>
        <w:t xml:space="preserve">Lastly, there was no way for students to become aware and involved with the breast cancer awareness movement with only a haircut.  Bracelets, T-shirts, or walk/runs would allow students greater familiarity with the movement and its “I (heart) Boobies” slogan.  </w:t>
      </w:r>
      <w:r w:rsidR="003C1E0C">
        <w:rPr>
          <w:sz w:val="28"/>
          <w:szCs w:val="28"/>
        </w:rPr>
        <w:t xml:space="preserve">The action taken by the School District does not infringe on Mr. Browns’ First Amendment right.  “It has acted within its authority to maintain order, discipline, and an appropriate educational environment within its school.” (Def.’s Mot. Summ. J.) </w:t>
      </w:r>
      <w:proofErr w:type="spellStart"/>
      <w:r w:rsidR="00987FAB">
        <w:rPr>
          <w:sz w:val="28"/>
          <w:szCs w:val="28"/>
        </w:rPr>
        <w:t>Peanutsberg</w:t>
      </w:r>
      <w:proofErr w:type="spellEnd"/>
      <w:r w:rsidR="00987FAB">
        <w:rPr>
          <w:sz w:val="28"/>
          <w:szCs w:val="28"/>
        </w:rPr>
        <w:t xml:space="preserve"> School District used reasonable authority to protect its educational environment from a vulgar expression.  The lewd expression was brought by the Plaintiff.  Even after warnings, the Plaintiff chose to not take out the phrase.  </w:t>
      </w:r>
      <w:r w:rsidR="007C30BE">
        <w:rPr>
          <w:sz w:val="28"/>
          <w:szCs w:val="28"/>
        </w:rPr>
        <w:t>There is not a genuin</w:t>
      </w:r>
      <w:r w:rsidR="00785ECF">
        <w:rPr>
          <w:sz w:val="28"/>
          <w:szCs w:val="28"/>
        </w:rPr>
        <w:t xml:space="preserve">e issue of material fact.  </w:t>
      </w:r>
      <w:r w:rsidR="00E94ED5">
        <w:rPr>
          <w:sz w:val="28"/>
          <w:szCs w:val="28"/>
        </w:rPr>
        <w:t>T</w:t>
      </w:r>
      <w:r w:rsidR="007C30BE">
        <w:rPr>
          <w:sz w:val="28"/>
          <w:szCs w:val="28"/>
        </w:rPr>
        <w:t>he Defendant does not contest any of the facts alleged in the complaint</w:t>
      </w:r>
      <w:r w:rsidR="00E94ED5">
        <w:rPr>
          <w:sz w:val="28"/>
          <w:szCs w:val="28"/>
        </w:rPr>
        <w:t>.  The defendant did not violate Mr. Brown’s First Amendment right</w:t>
      </w:r>
      <w:r w:rsidR="007C30BE">
        <w:rPr>
          <w:sz w:val="28"/>
          <w:szCs w:val="28"/>
        </w:rPr>
        <w:t xml:space="preserve">.  </w:t>
      </w:r>
      <w:r w:rsidR="00E94ED5">
        <w:rPr>
          <w:sz w:val="28"/>
          <w:szCs w:val="28"/>
        </w:rPr>
        <w:t>Defendant is</w:t>
      </w:r>
      <w:r w:rsidR="00C852FB">
        <w:rPr>
          <w:sz w:val="28"/>
          <w:szCs w:val="28"/>
        </w:rPr>
        <w:t xml:space="preserve"> entitled to judgment as a matter of law in its favor.  Therefore, Defendant respectfully requests that the Court grant summary judgment in favor of the Defendant.  </w:t>
      </w:r>
    </w:p>
    <w:p w14:paraId="23FBEEA6" w14:textId="77777777" w:rsidR="008273AF" w:rsidRDefault="008273AF" w:rsidP="008273AF">
      <w:pPr>
        <w:rPr>
          <w:sz w:val="28"/>
          <w:szCs w:val="28"/>
        </w:rPr>
      </w:pPr>
    </w:p>
    <w:p w14:paraId="12FF1A58" w14:textId="77777777" w:rsidR="00C4726C" w:rsidRDefault="00C4726C" w:rsidP="00A57FBC">
      <w:pPr>
        <w:jc w:val="both"/>
        <w:rPr>
          <w:sz w:val="28"/>
          <w:szCs w:val="28"/>
        </w:rPr>
      </w:pPr>
    </w:p>
    <w:p w14:paraId="5FA252BF" w14:textId="77777777" w:rsidR="00CC5117" w:rsidRDefault="008273AF" w:rsidP="00CC5117">
      <w:pPr>
        <w:rPr>
          <w:sz w:val="28"/>
          <w:szCs w:val="28"/>
        </w:rPr>
      </w:pPr>
      <w:r>
        <w:rPr>
          <w:sz w:val="28"/>
          <w:szCs w:val="28"/>
        </w:rPr>
        <w:tab/>
      </w:r>
      <w:r>
        <w:rPr>
          <w:sz w:val="28"/>
          <w:szCs w:val="28"/>
        </w:rPr>
        <w:tab/>
      </w:r>
      <w:r>
        <w:rPr>
          <w:sz w:val="28"/>
          <w:szCs w:val="28"/>
        </w:rPr>
        <w:tab/>
      </w:r>
      <w:r>
        <w:rPr>
          <w:sz w:val="28"/>
          <w:szCs w:val="28"/>
        </w:rPr>
        <w:tab/>
      </w:r>
      <w:r w:rsidR="00CC5117">
        <w:rPr>
          <w:sz w:val="28"/>
          <w:szCs w:val="28"/>
        </w:rPr>
        <w:tab/>
      </w:r>
      <w:r w:rsidR="00CC5117" w:rsidRPr="00830975">
        <w:rPr>
          <w:sz w:val="28"/>
          <w:szCs w:val="28"/>
        </w:rPr>
        <w:tab/>
      </w:r>
      <w:r w:rsidR="00CC5117" w:rsidRPr="00830975">
        <w:rPr>
          <w:sz w:val="28"/>
          <w:szCs w:val="28"/>
        </w:rPr>
        <w:tab/>
      </w:r>
      <w:r w:rsidR="005363CE">
        <w:rPr>
          <w:sz w:val="28"/>
          <w:szCs w:val="28"/>
        </w:rPr>
        <w:t>&lt;</w:t>
      </w:r>
      <w:proofErr w:type="gramStart"/>
      <w:r w:rsidR="005363CE">
        <w:rPr>
          <w:sz w:val="28"/>
          <w:szCs w:val="28"/>
        </w:rPr>
        <w:t>redacted</w:t>
      </w:r>
      <w:proofErr w:type="gramEnd"/>
      <w:r w:rsidR="005363CE">
        <w:rPr>
          <w:sz w:val="28"/>
          <w:szCs w:val="28"/>
        </w:rPr>
        <w:t>&gt;&lt;/redacted&gt;</w:t>
      </w:r>
      <w:r w:rsidR="00CC5117" w:rsidRPr="00830975">
        <w:rPr>
          <w:b/>
          <w:sz w:val="28"/>
          <w:szCs w:val="28"/>
        </w:rPr>
        <w:t>, P.A.</w:t>
      </w:r>
    </w:p>
    <w:p w14:paraId="714D4CBD" w14:textId="77777777" w:rsidR="00CC5117" w:rsidRDefault="00CC5117" w:rsidP="00CC5117">
      <w:pPr>
        <w:rPr>
          <w:sz w:val="28"/>
          <w:szCs w:val="28"/>
        </w:rPr>
      </w:pPr>
    </w:p>
    <w:p w14:paraId="3D85E951" w14:textId="77777777" w:rsidR="00CC5117" w:rsidRDefault="00CC5117" w:rsidP="00CC5117">
      <w:pPr>
        <w:rPr>
          <w:sz w:val="28"/>
          <w:szCs w:val="28"/>
        </w:rPr>
      </w:pPr>
    </w:p>
    <w:p w14:paraId="5554AF9A" w14:textId="77777777" w:rsidR="00CC5117" w:rsidRDefault="00CC5117" w:rsidP="005363C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By:</w:t>
      </w:r>
      <w:r>
        <w:rPr>
          <w:sz w:val="28"/>
          <w:szCs w:val="28"/>
        </w:rPr>
        <w:tab/>
      </w:r>
      <w:r w:rsidRPr="00830975">
        <w:rPr>
          <w:sz w:val="28"/>
          <w:szCs w:val="28"/>
          <w:u w:val="single"/>
        </w:rPr>
        <w:t xml:space="preserve">/s/ </w:t>
      </w:r>
      <w:r w:rsidR="005363CE">
        <w:rPr>
          <w:sz w:val="28"/>
          <w:szCs w:val="28"/>
        </w:rPr>
        <w:t>&lt;redacted&gt;&lt;/redacted&gt;</w:t>
      </w:r>
    </w:p>
    <w:p w14:paraId="2CE1855B" w14:textId="77777777" w:rsidR="00CC5117" w:rsidRPr="00830975" w:rsidRDefault="00CC5117" w:rsidP="00CC5117">
      <w:pPr>
        <w:rPr>
          <w:sz w:val="28"/>
          <w:szCs w:val="28"/>
        </w:rPr>
      </w:pPr>
    </w:p>
    <w:p w14:paraId="62C5C8CD" w14:textId="77777777" w:rsidR="00CC5117" w:rsidRDefault="00CC5117" w:rsidP="00CC5117">
      <w:pPr>
        <w:rPr>
          <w:sz w:val="28"/>
          <w:szCs w:val="28"/>
        </w:rPr>
      </w:pPr>
      <w:r>
        <w:rPr>
          <w:sz w:val="28"/>
          <w:szCs w:val="28"/>
        </w:rPr>
        <w:tab/>
      </w:r>
      <w:r>
        <w:rPr>
          <w:sz w:val="28"/>
          <w:szCs w:val="28"/>
        </w:rPr>
        <w:tab/>
      </w:r>
      <w:r>
        <w:rPr>
          <w:sz w:val="28"/>
          <w:szCs w:val="28"/>
        </w:rPr>
        <w:tab/>
      </w:r>
      <w:r w:rsidRPr="00830975">
        <w:rPr>
          <w:sz w:val="28"/>
          <w:szCs w:val="28"/>
        </w:rPr>
        <w:tab/>
      </w:r>
      <w:r w:rsidRPr="00830975">
        <w:rPr>
          <w:sz w:val="28"/>
          <w:szCs w:val="28"/>
        </w:rPr>
        <w:tab/>
      </w:r>
      <w:r w:rsidRPr="00830975">
        <w:rPr>
          <w:sz w:val="28"/>
          <w:szCs w:val="28"/>
        </w:rPr>
        <w:tab/>
      </w:r>
      <w:r w:rsidRPr="00830975">
        <w:rPr>
          <w:sz w:val="28"/>
          <w:szCs w:val="28"/>
        </w:rPr>
        <w:tab/>
        <w:t>Attorney</w:t>
      </w:r>
      <w:r>
        <w:rPr>
          <w:sz w:val="28"/>
          <w:szCs w:val="28"/>
        </w:rPr>
        <w:t>s</w:t>
      </w:r>
      <w:r w:rsidRPr="00830975">
        <w:rPr>
          <w:sz w:val="28"/>
          <w:szCs w:val="28"/>
        </w:rPr>
        <w:t xml:space="preserve"> for Defendant</w:t>
      </w:r>
    </w:p>
    <w:p w14:paraId="58B54B05" w14:textId="77777777" w:rsidR="00CC5117" w:rsidRPr="00830975" w:rsidRDefault="00CC5117" w:rsidP="00CC5117">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Peanutsberg School District</w:t>
      </w:r>
    </w:p>
    <w:p w14:paraId="3E0BE3E5" w14:textId="77777777" w:rsidR="00CC5117" w:rsidRDefault="00CC5117" w:rsidP="00CC5117">
      <w:pPr>
        <w:jc w:val="both"/>
        <w:rPr>
          <w:sz w:val="28"/>
          <w:szCs w:val="28"/>
        </w:rPr>
      </w:pPr>
    </w:p>
    <w:p w14:paraId="6932A34D" w14:textId="77777777" w:rsidR="00C4726C" w:rsidRPr="005D50A2" w:rsidRDefault="00C4726C" w:rsidP="00C4726C">
      <w:pPr>
        <w:spacing w:line="258" w:lineRule="exact"/>
        <w:rPr>
          <w:sz w:val="28"/>
          <w:szCs w:val="28"/>
        </w:rPr>
      </w:pPr>
    </w:p>
    <w:p w14:paraId="56AFBC61" w14:textId="77777777" w:rsidR="00C4726C" w:rsidRPr="005D50A2" w:rsidRDefault="00C4726C" w:rsidP="00C4726C">
      <w:pPr>
        <w:spacing w:line="516" w:lineRule="exact"/>
        <w:jc w:val="center"/>
        <w:rPr>
          <w:sz w:val="28"/>
          <w:szCs w:val="28"/>
        </w:rPr>
      </w:pPr>
      <w:r w:rsidRPr="005D50A2">
        <w:rPr>
          <w:b/>
          <w:bCs/>
          <w:sz w:val="28"/>
          <w:szCs w:val="28"/>
          <w:u w:val="single"/>
        </w:rPr>
        <w:t>ACKNOWLEDGMENT</w:t>
      </w:r>
    </w:p>
    <w:p w14:paraId="2EDAB54C" w14:textId="77777777" w:rsidR="00C4726C" w:rsidRPr="005D50A2" w:rsidRDefault="00C4726C" w:rsidP="00C4726C">
      <w:pPr>
        <w:spacing w:line="516" w:lineRule="exact"/>
        <w:rPr>
          <w:sz w:val="28"/>
          <w:szCs w:val="28"/>
        </w:rPr>
      </w:pPr>
      <w:r w:rsidRPr="005D50A2">
        <w:rPr>
          <w:sz w:val="28"/>
          <w:szCs w:val="28"/>
        </w:rPr>
        <w:tab/>
        <w:t>The undersigned acknowledges that sanctions may be imposed in the circumstances s</w:t>
      </w:r>
      <w:r>
        <w:rPr>
          <w:sz w:val="28"/>
          <w:szCs w:val="28"/>
        </w:rPr>
        <w:t>pecified in Minnesota Statutes s</w:t>
      </w:r>
      <w:r w:rsidRPr="005D50A2">
        <w:rPr>
          <w:sz w:val="28"/>
          <w:szCs w:val="28"/>
        </w:rPr>
        <w:t>ection 549.211</w:t>
      </w:r>
      <w:r>
        <w:rPr>
          <w:sz w:val="28"/>
          <w:szCs w:val="28"/>
        </w:rPr>
        <w:t xml:space="preserve"> (20</w:t>
      </w:r>
      <w:r w:rsidR="006F423F">
        <w:rPr>
          <w:sz w:val="28"/>
          <w:szCs w:val="28"/>
        </w:rPr>
        <w:t>10</w:t>
      </w:r>
      <w:r>
        <w:rPr>
          <w:sz w:val="28"/>
          <w:szCs w:val="28"/>
        </w:rPr>
        <w:t>)</w:t>
      </w:r>
      <w:r w:rsidRPr="005D50A2">
        <w:rPr>
          <w:sz w:val="28"/>
          <w:szCs w:val="28"/>
        </w:rPr>
        <w:t>.</w:t>
      </w:r>
    </w:p>
    <w:p w14:paraId="1769F935" w14:textId="77777777" w:rsidR="00C4726C" w:rsidRPr="005D50A2" w:rsidRDefault="00C4726C" w:rsidP="00C4726C">
      <w:pPr>
        <w:spacing w:line="516" w:lineRule="exact"/>
        <w:rPr>
          <w:sz w:val="28"/>
          <w:szCs w:val="28"/>
        </w:rPr>
      </w:pPr>
    </w:p>
    <w:p w14:paraId="578A1C80" w14:textId="77777777" w:rsidR="00BC3825" w:rsidRPr="00515129" w:rsidRDefault="008F347A" w:rsidP="005363CE">
      <w:pPr>
        <w:rPr>
          <w:sz w:val="28"/>
          <w:szCs w:val="28"/>
        </w:rPr>
      </w:pPr>
      <w:r>
        <w:rPr>
          <w:sz w:val="28"/>
          <w:szCs w:val="28"/>
        </w:rPr>
        <w:t xml:space="preserve">Dated: </w:t>
      </w:r>
      <w:r w:rsidR="00515129">
        <w:rPr>
          <w:sz w:val="28"/>
          <w:szCs w:val="28"/>
        </w:rPr>
        <w:t>April 13</w:t>
      </w:r>
      <w:r>
        <w:rPr>
          <w:sz w:val="28"/>
          <w:szCs w:val="28"/>
        </w:rPr>
        <w:t>, 2012</w:t>
      </w:r>
      <w:r w:rsidR="00C4726C" w:rsidRPr="005D50A2">
        <w:rPr>
          <w:sz w:val="28"/>
          <w:szCs w:val="28"/>
        </w:rPr>
        <w:tab/>
      </w:r>
      <w:r w:rsidR="00C4726C" w:rsidRPr="005D50A2">
        <w:rPr>
          <w:sz w:val="28"/>
          <w:szCs w:val="28"/>
        </w:rPr>
        <w:tab/>
      </w:r>
      <w:r w:rsidR="00C4726C" w:rsidRPr="005D50A2">
        <w:rPr>
          <w:sz w:val="28"/>
          <w:szCs w:val="28"/>
        </w:rPr>
        <w:tab/>
      </w:r>
      <w:r w:rsidR="00C4726C" w:rsidRPr="005D50A2">
        <w:rPr>
          <w:sz w:val="28"/>
          <w:szCs w:val="28"/>
        </w:rPr>
        <w:tab/>
      </w:r>
      <w:r w:rsidR="00CC5117">
        <w:rPr>
          <w:sz w:val="28"/>
          <w:szCs w:val="28"/>
          <w:u w:val="single"/>
        </w:rPr>
        <w:t xml:space="preserve">/s/ </w:t>
      </w:r>
      <w:r w:rsidR="005363CE">
        <w:rPr>
          <w:sz w:val="28"/>
          <w:szCs w:val="28"/>
        </w:rPr>
        <w:t>&lt;redacted&gt;&lt;/redacted&gt;</w:t>
      </w:r>
      <w:bookmarkStart w:id="0" w:name="_GoBack"/>
      <w:bookmarkEnd w:id="0"/>
    </w:p>
    <w:sectPr w:rsidR="00BC3825" w:rsidRPr="00515129" w:rsidSect="00B5048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CC6AA" w14:textId="77777777" w:rsidR="00715373" w:rsidRDefault="00715373">
      <w:r>
        <w:separator/>
      </w:r>
    </w:p>
  </w:endnote>
  <w:endnote w:type="continuationSeparator" w:id="0">
    <w:p w14:paraId="4FF8FCE6" w14:textId="77777777" w:rsidR="00715373" w:rsidRDefault="0071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17A94" w14:textId="77777777" w:rsidR="00D775A6" w:rsidRDefault="00D775A6" w:rsidP="00B504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2836C3" w14:textId="77777777" w:rsidR="00D775A6" w:rsidRDefault="00D775A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8FF7D" w14:textId="77777777" w:rsidR="00D775A6" w:rsidRDefault="00D775A6" w:rsidP="00B504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63CE">
      <w:rPr>
        <w:rStyle w:val="PageNumber"/>
        <w:noProof/>
      </w:rPr>
      <w:t>15</w:t>
    </w:r>
    <w:r>
      <w:rPr>
        <w:rStyle w:val="PageNumber"/>
      </w:rPr>
      <w:fldChar w:fldCharType="end"/>
    </w:r>
  </w:p>
  <w:p w14:paraId="5B1E4536" w14:textId="77777777" w:rsidR="00D775A6" w:rsidRDefault="00D775A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447D1" w14:textId="77777777" w:rsidR="00715373" w:rsidRDefault="00715373">
      <w:r>
        <w:separator/>
      </w:r>
    </w:p>
  </w:footnote>
  <w:footnote w:type="continuationSeparator" w:id="0">
    <w:p w14:paraId="63226BC1" w14:textId="77777777" w:rsidR="00715373" w:rsidRDefault="0071537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6673"/>
    <w:multiLevelType w:val="hybridMultilevel"/>
    <w:tmpl w:val="BD1C7CE0"/>
    <w:lvl w:ilvl="0" w:tplc="40FEDDE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B47442"/>
    <w:multiLevelType w:val="singleLevel"/>
    <w:tmpl w:val="C48E3472"/>
    <w:lvl w:ilvl="0">
      <w:start w:val="1"/>
      <w:numFmt w:val="decimal"/>
      <w:lvlText w:val="%1."/>
      <w:lvlJc w:val="left"/>
      <w:pPr>
        <w:tabs>
          <w:tab w:val="num" w:pos="720"/>
        </w:tabs>
        <w:ind w:left="720" w:hanging="720"/>
      </w:pPr>
      <w:rPr>
        <w:rFonts w:hint="default"/>
      </w:rPr>
    </w:lvl>
  </w:abstractNum>
  <w:abstractNum w:abstractNumId="2">
    <w:nsid w:val="1ECE75DD"/>
    <w:multiLevelType w:val="singleLevel"/>
    <w:tmpl w:val="EA74E7FE"/>
    <w:lvl w:ilvl="0">
      <w:start w:val="1"/>
      <w:numFmt w:val="lowerLetter"/>
      <w:lvlText w:val="%1."/>
      <w:lvlJc w:val="left"/>
      <w:pPr>
        <w:tabs>
          <w:tab w:val="num" w:pos="1440"/>
        </w:tabs>
        <w:ind w:left="1440" w:hanging="720"/>
      </w:pPr>
      <w:rPr>
        <w:rFonts w:hint="default"/>
      </w:rPr>
    </w:lvl>
  </w:abstractNum>
  <w:abstractNum w:abstractNumId="3">
    <w:nsid w:val="23825ABA"/>
    <w:multiLevelType w:val="hybridMultilevel"/>
    <w:tmpl w:val="A0F43ECA"/>
    <w:lvl w:ilvl="0" w:tplc="9FAADD10">
      <w:start w:val="1"/>
      <w:numFmt w:val="decimal"/>
      <w:lvlText w:val="%1."/>
      <w:lvlJc w:val="left"/>
      <w:pPr>
        <w:tabs>
          <w:tab w:val="num" w:pos="144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4C1A4D"/>
    <w:multiLevelType w:val="hybridMultilevel"/>
    <w:tmpl w:val="627CAB34"/>
    <w:lvl w:ilvl="0" w:tplc="CC6CC260">
      <w:start w:val="1"/>
      <w:numFmt w:val="decimal"/>
      <w:lvlText w:val="%1."/>
      <w:lvlJc w:val="left"/>
      <w:pPr>
        <w:tabs>
          <w:tab w:val="num" w:pos="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236D3"/>
    <w:multiLevelType w:val="singleLevel"/>
    <w:tmpl w:val="1C8215DE"/>
    <w:lvl w:ilvl="0">
      <w:start w:val="7"/>
      <w:numFmt w:val="decimal"/>
      <w:lvlText w:val="%1."/>
      <w:lvlJc w:val="left"/>
      <w:pPr>
        <w:tabs>
          <w:tab w:val="num" w:pos="720"/>
        </w:tabs>
        <w:ind w:left="720" w:hanging="720"/>
      </w:pPr>
      <w:rPr>
        <w:rFonts w:hint="default"/>
      </w:rPr>
    </w:lvl>
  </w:abstractNum>
  <w:abstractNum w:abstractNumId="6">
    <w:nsid w:val="3DB63075"/>
    <w:multiLevelType w:val="singleLevel"/>
    <w:tmpl w:val="FB163EFA"/>
    <w:lvl w:ilvl="0">
      <w:start w:val="1"/>
      <w:numFmt w:val="lowerLetter"/>
      <w:lvlText w:val="%1."/>
      <w:lvlJc w:val="left"/>
      <w:pPr>
        <w:tabs>
          <w:tab w:val="num" w:pos="360"/>
        </w:tabs>
        <w:ind w:left="360" w:hanging="360"/>
      </w:pPr>
    </w:lvl>
  </w:abstractNum>
  <w:abstractNum w:abstractNumId="7">
    <w:nsid w:val="60F31587"/>
    <w:multiLevelType w:val="singleLevel"/>
    <w:tmpl w:val="FB163EFA"/>
    <w:lvl w:ilvl="0">
      <w:start w:val="1"/>
      <w:numFmt w:val="lowerLetter"/>
      <w:lvlText w:val="%1."/>
      <w:lvlJc w:val="left"/>
      <w:pPr>
        <w:tabs>
          <w:tab w:val="num" w:pos="360"/>
        </w:tabs>
        <w:ind w:left="360" w:hanging="360"/>
      </w:pPr>
    </w:lvl>
  </w:abstractNum>
  <w:abstractNum w:abstractNumId="8">
    <w:nsid w:val="63D23B08"/>
    <w:multiLevelType w:val="hybridMultilevel"/>
    <w:tmpl w:val="80940D8C"/>
    <w:lvl w:ilvl="0" w:tplc="42FABF42">
      <w:start w:val="1"/>
      <w:numFmt w:val="upperRoman"/>
      <w:lvlText w:val="%1."/>
      <w:lvlJc w:val="left"/>
      <w:pPr>
        <w:ind w:left="1080" w:hanging="72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7"/>
  </w:num>
  <w:num w:numId="5">
    <w:abstractNumId w:val="6"/>
  </w:num>
  <w:num w:numId="6">
    <w:abstractNumId w:val="3"/>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04"/>
    <w:rsid w:val="000052BE"/>
    <w:rsid w:val="00013BD2"/>
    <w:rsid w:val="00020D31"/>
    <w:rsid w:val="00021D5E"/>
    <w:rsid w:val="00031891"/>
    <w:rsid w:val="0003275F"/>
    <w:rsid w:val="00057E0B"/>
    <w:rsid w:val="000764F1"/>
    <w:rsid w:val="00091289"/>
    <w:rsid w:val="000916F5"/>
    <w:rsid w:val="00095206"/>
    <w:rsid w:val="00096768"/>
    <w:rsid w:val="000975B7"/>
    <w:rsid w:val="000A1053"/>
    <w:rsid w:val="000A7A75"/>
    <w:rsid w:val="000C1090"/>
    <w:rsid w:val="000E38AC"/>
    <w:rsid w:val="000E5756"/>
    <w:rsid w:val="000E593F"/>
    <w:rsid w:val="001018E1"/>
    <w:rsid w:val="001237CA"/>
    <w:rsid w:val="001363A0"/>
    <w:rsid w:val="0014360A"/>
    <w:rsid w:val="0015697D"/>
    <w:rsid w:val="00157C6D"/>
    <w:rsid w:val="001631AC"/>
    <w:rsid w:val="00165EA9"/>
    <w:rsid w:val="001778D9"/>
    <w:rsid w:val="00196386"/>
    <w:rsid w:val="001A0B05"/>
    <w:rsid w:val="001A54A9"/>
    <w:rsid w:val="001C7BEC"/>
    <w:rsid w:val="001D3A43"/>
    <w:rsid w:val="00213334"/>
    <w:rsid w:val="0022147A"/>
    <w:rsid w:val="0023269F"/>
    <w:rsid w:val="00237547"/>
    <w:rsid w:val="00243F17"/>
    <w:rsid w:val="00251562"/>
    <w:rsid w:val="002766AF"/>
    <w:rsid w:val="00276CAD"/>
    <w:rsid w:val="00277DA4"/>
    <w:rsid w:val="00283AEE"/>
    <w:rsid w:val="00297807"/>
    <w:rsid w:val="002A526B"/>
    <w:rsid w:val="002D2434"/>
    <w:rsid w:val="002E1A48"/>
    <w:rsid w:val="00311595"/>
    <w:rsid w:val="00312B2D"/>
    <w:rsid w:val="00315F7D"/>
    <w:rsid w:val="00320E02"/>
    <w:rsid w:val="00321088"/>
    <w:rsid w:val="00337427"/>
    <w:rsid w:val="00337F28"/>
    <w:rsid w:val="00344D56"/>
    <w:rsid w:val="003514F8"/>
    <w:rsid w:val="003523F1"/>
    <w:rsid w:val="003548B9"/>
    <w:rsid w:val="003648AB"/>
    <w:rsid w:val="00365BA8"/>
    <w:rsid w:val="00371C16"/>
    <w:rsid w:val="00372FD2"/>
    <w:rsid w:val="003756A8"/>
    <w:rsid w:val="003815C2"/>
    <w:rsid w:val="003A411A"/>
    <w:rsid w:val="003A54B4"/>
    <w:rsid w:val="003A7A82"/>
    <w:rsid w:val="003B2154"/>
    <w:rsid w:val="003C1E0C"/>
    <w:rsid w:val="003D489E"/>
    <w:rsid w:val="003D5297"/>
    <w:rsid w:val="003E11BF"/>
    <w:rsid w:val="003F0034"/>
    <w:rsid w:val="004050DF"/>
    <w:rsid w:val="004164D1"/>
    <w:rsid w:val="00416C96"/>
    <w:rsid w:val="0042008F"/>
    <w:rsid w:val="00421C97"/>
    <w:rsid w:val="00425E7D"/>
    <w:rsid w:val="00433E8C"/>
    <w:rsid w:val="004400DA"/>
    <w:rsid w:val="0045097C"/>
    <w:rsid w:val="00454B2B"/>
    <w:rsid w:val="00476ED2"/>
    <w:rsid w:val="0048576D"/>
    <w:rsid w:val="00486F6B"/>
    <w:rsid w:val="004A2A60"/>
    <w:rsid w:val="004D6180"/>
    <w:rsid w:val="004E0670"/>
    <w:rsid w:val="004E625D"/>
    <w:rsid w:val="004F14B9"/>
    <w:rsid w:val="004F2DBF"/>
    <w:rsid w:val="004F4866"/>
    <w:rsid w:val="004F4B4A"/>
    <w:rsid w:val="00507674"/>
    <w:rsid w:val="0051009B"/>
    <w:rsid w:val="005126AB"/>
    <w:rsid w:val="00514C09"/>
    <w:rsid w:val="00515129"/>
    <w:rsid w:val="00520A7B"/>
    <w:rsid w:val="00525134"/>
    <w:rsid w:val="005363CE"/>
    <w:rsid w:val="0054063E"/>
    <w:rsid w:val="00540AF8"/>
    <w:rsid w:val="00545DC1"/>
    <w:rsid w:val="00547C0B"/>
    <w:rsid w:val="005501F7"/>
    <w:rsid w:val="00550CDC"/>
    <w:rsid w:val="005636D7"/>
    <w:rsid w:val="00564015"/>
    <w:rsid w:val="005712BF"/>
    <w:rsid w:val="005730C9"/>
    <w:rsid w:val="005757CA"/>
    <w:rsid w:val="00582FB5"/>
    <w:rsid w:val="005831ED"/>
    <w:rsid w:val="00597F8C"/>
    <w:rsid w:val="005A3A60"/>
    <w:rsid w:val="005A498B"/>
    <w:rsid w:val="005B20AD"/>
    <w:rsid w:val="005B5E41"/>
    <w:rsid w:val="005C531D"/>
    <w:rsid w:val="005E1E3D"/>
    <w:rsid w:val="005E769B"/>
    <w:rsid w:val="005F2C0D"/>
    <w:rsid w:val="00604146"/>
    <w:rsid w:val="00610EA1"/>
    <w:rsid w:val="0061385C"/>
    <w:rsid w:val="00624E46"/>
    <w:rsid w:val="00643C07"/>
    <w:rsid w:val="00643FBA"/>
    <w:rsid w:val="00644960"/>
    <w:rsid w:val="00674783"/>
    <w:rsid w:val="006773C9"/>
    <w:rsid w:val="00694BEC"/>
    <w:rsid w:val="006A75B8"/>
    <w:rsid w:val="006B2391"/>
    <w:rsid w:val="006C3E5A"/>
    <w:rsid w:val="006E27A1"/>
    <w:rsid w:val="006F16F0"/>
    <w:rsid w:val="006F423F"/>
    <w:rsid w:val="00700644"/>
    <w:rsid w:val="00715373"/>
    <w:rsid w:val="00716774"/>
    <w:rsid w:val="007168FB"/>
    <w:rsid w:val="00730931"/>
    <w:rsid w:val="00730D80"/>
    <w:rsid w:val="00732509"/>
    <w:rsid w:val="007714DE"/>
    <w:rsid w:val="00771B33"/>
    <w:rsid w:val="00785ECF"/>
    <w:rsid w:val="00793637"/>
    <w:rsid w:val="007A212E"/>
    <w:rsid w:val="007B5452"/>
    <w:rsid w:val="007B755A"/>
    <w:rsid w:val="007C0516"/>
    <w:rsid w:val="007C30BE"/>
    <w:rsid w:val="007C794E"/>
    <w:rsid w:val="007E01AB"/>
    <w:rsid w:val="007E27CB"/>
    <w:rsid w:val="00806C5D"/>
    <w:rsid w:val="00812D73"/>
    <w:rsid w:val="00813E24"/>
    <w:rsid w:val="00815B96"/>
    <w:rsid w:val="00820690"/>
    <w:rsid w:val="00821A4C"/>
    <w:rsid w:val="00821BDB"/>
    <w:rsid w:val="008273AF"/>
    <w:rsid w:val="00830975"/>
    <w:rsid w:val="00840144"/>
    <w:rsid w:val="00842F53"/>
    <w:rsid w:val="00870F95"/>
    <w:rsid w:val="00874D04"/>
    <w:rsid w:val="0088714B"/>
    <w:rsid w:val="00892091"/>
    <w:rsid w:val="00895688"/>
    <w:rsid w:val="0089735C"/>
    <w:rsid w:val="008A4ADB"/>
    <w:rsid w:val="008B0A28"/>
    <w:rsid w:val="008B5BF2"/>
    <w:rsid w:val="008D0A55"/>
    <w:rsid w:val="008D2079"/>
    <w:rsid w:val="008F2393"/>
    <w:rsid w:val="008F347A"/>
    <w:rsid w:val="0090089F"/>
    <w:rsid w:val="009114A2"/>
    <w:rsid w:val="00912B93"/>
    <w:rsid w:val="0092224A"/>
    <w:rsid w:val="00936B6E"/>
    <w:rsid w:val="009420BC"/>
    <w:rsid w:val="0095174B"/>
    <w:rsid w:val="00964952"/>
    <w:rsid w:val="00972C69"/>
    <w:rsid w:val="00985783"/>
    <w:rsid w:val="00987FAB"/>
    <w:rsid w:val="009A4794"/>
    <w:rsid w:val="009A4E49"/>
    <w:rsid w:val="009C4F32"/>
    <w:rsid w:val="009C5A5A"/>
    <w:rsid w:val="009E1A2F"/>
    <w:rsid w:val="009E6DEA"/>
    <w:rsid w:val="009F189E"/>
    <w:rsid w:val="009F6501"/>
    <w:rsid w:val="00A05E35"/>
    <w:rsid w:val="00A11ADA"/>
    <w:rsid w:val="00A23570"/>
    <w:rsid w:val="00A24B47"/>
    <w:rsid w:val="00A4198B"/>
    <w:rsid w:val="00A57FBC"/>
    <w:rsid w:val="00A66416"/>
    <w:rsid w:val="00A664E6"/>
    <w:rsid w:val="00A82D45"/>
    <w:rsid w:val="00A93269"/>
    <w:rsid w:val="00A96FE9"/>
    <w:rsid w:val="00AA0270"/>
    <w:rsid w:val="00AA64C6"/>
    <w:rsid w:val="00AF2D08"/>
    <w:rsid w:val="00B1173D"/>
    <w:rsid w:val="00B13D91"/>
    <w:rsid w:val="00B14421"/>
    <w:rsid w:val="00B45F1A"/>
    <w:rsid w:val="00B5048E"/>
    <w:rsid w:val="00B65298"/>
    <w:rsid w:val="00BB3415"/>
    <w:rsid w:val="00BB7ECE"/>
    <w:rsid w:val="00BC3825"/>
    <w:rsid w:val="00BD03B4"/>
    <w:rsid w:val="00BD3E9F"/>
    <w:rsid w:val="00BE2B42"/>
    <w:rsid w:val="00BF7D07"/>
    <w:rsid w:val="00C0009F"/>
    <w:rsid w:val="00C01781"/>
    <w:rsid w:val="00C10EB6"/>
    <w:rsid w:val="00C115E8"/>
    <w:rsid w:val="00C11B3D"/>
    <w:rsid w:val="00C27206"/>
    <w:rsid w:val="00C27934"/>
    <w:rsid w:val="00C35D84"/>
    <w:rsid w:val="00C36E4E"/>
    <w:rsid w:val="00C37CBC"/>
    <w:rsid w:val="00C4726C"/>
    <w:rsid w:val="00C51A74"/>
    <w:rsid w:val="00C67311"/>
    <w:rsid w:val="00C76842"/>
    <w:rsid w:val="00C852FB"/>
    <w:rsid w:val="00CA3767"/>
    <w:rsid w:val="00CB1399"/>
    <w:rsid w:val="00CC242F"/>
    <w:rsid w:val="00CC5117"/>
    <w:rsid w:val="00CD31E2"/>
    <w:rsid w:val="00D0081B"/>
    <w:rsid w:val="00D031AF"/>
    <w:rsid w:val="00D036F5"/>
    <w:rsid w:val="00D14AC6"/>
    <w:rsid w:val="00D306D3"/>
    <w:rsid w:val="00D35A7F"/>
    <w:rsid w:val="00D42DC7"/>
    <w:rsid w:val="00D5109A"/>
    <w:rsid w:val="00D6007A"/>
    <w:rsid w:val="00D67319"/>
    <w:rsid w:val="00D700C9"/>
    <w:rsid w:val="00D72541"/>
    <w:rsid w:val="00D775A6"/>
    <w:rsid w:val="00D81B57"/>
    <w:rsid w:val="00D82A49"/>
    <w:rsid w:val="00D8733A"/>
    <w:rsid w:val="00D9593C"/>
    <w:rsid w:val="00D96CB1"/>
    <w:rsid w:val="00DB551D"/>
    <w:rsid w:val="00DB6E68"/>
    <w:rsid w:val="00DC50EF"/>
    <w:rsid w:val="00DD420E"/>
    <w:rsid w:val="00DE2D43"/>
    <w:rsid w:val="00DE7F4E"/>
    <w:rsid w:val="00DF4688"/>
    <w:rsid w:val="00E00F89"/>
    <w:rsid w:val="00E13177"/>
    <w:rsid w:val="00E136D0"/>
    <w:rsid w:val="00E17710"/>
    <w:rsid w:val="00E17B50"/>
    <w:rsid w:val="00E21889"/>
    <w:rsid w:val="00E3199C"/>
    <w:rsid w:val="00E325BB"/>
    <w:rsid w:val="00E507C7"/>
    <w:rsid w:val="00E50D4A"/>
    <w:rsid w:val="00E52C39"/>
    <w:rsid w:val="00E6184B"/>
    <w:rsid w:val="00E67432"/>
    <w:rsid w:val="00E701AC"/>
    <w:rsid w:val="00E7370A"/>
    <w:rsid w:val="00E853CD"/>
    <w:rsid w:val="00E92D5C"/>
    <w:rsid w:val="00E94ED5"/>
    <w:rsid w:val="00E95F53"/>
    <w:rsid w:val="00EB4CD9"/>
    <w:rsid w:val="00EC1FE3"/>
    <w:rsid w:val="00ED35B7"/>
    <w:rsid w:val="00ED6B6B"/>
    <w:rsid w:val="00EE059F"/>
    <w:rsid w:val="00EF5032"/>
    <w:rsid w:val="00F02B3A"/>
    <w:rsid w:val="00F20188"/>
    <w:rsid w:val="00F2618C"/>
    <w:rsid w:val="00F3732A"/>
    <w:rsid w:val="00F433EA"/>
    <w:rsid w:val="00F43C04"/>
    <w:rsid w:val="00F45B35"/>
    <w:rsid w:val="00F50B21"/>
    <w:rsid w:val="00F60DD3"/>
    <w:rsid w:val="00F620D2"/>
    <w:rsid w:val="00F711F5"/>
    <w:rsid w:val="00F810F1"/>
    <w:rsid w:val="00F81851"/>
    <w:rsid w:val="00F96E94"/>
    <w:rsid w:val="00FA1A4D"/>
    <w:rsid w:val="00FA58CD"/>
    <w:rsid w:val="00FB523C"/>
    <w:rsid w:val="00FC1D00"/>
    <w:rsid w:val="00FC5682"/>
    <w:rsid w:val="00FC5D5E"/>
    <w:rsid w:val="00FC7939"/>
    <w:rsid w:val="00FD4D96"/>
    <w:rsid w:val="00FF2B50"/>
    <w:rsid w:val="00FF3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F53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5"/>
    </w:rPr>
  </w:style>
  <w:style w:type="paragraph" w:styleId="Heading1">
    <w:name w:val="heading 1"/>
    <w:basedOn w:val="Normal"/>
    <w:next w:val="Normal"/>
    <w:qFormat/>
    <w:rsid w:val="00F43C04"/>
    <w:pPr>
      <w:keepNext/>
      <w:jc w:val="center"/>
      <w:outlineLvl w:val="0"/>
    </w:pPr>
    <w:rPr>
      <w:b/>
      <w:u w:val="single"/>
    </w:rPr>
  </w:style>
  <w:style w:type="paragraph" w:styleId="Heading2">
    <w:name w:val="heading 2"/>
    <w:basedOn w:val="Normal"/>
    <w:next w:val="Normal"/>
    <w:qFormat/>
    <w:rsid w:val="002D243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43C04"/>
    <w:pPr>
      <w:tabs>
        <w:tab w:val="center" w:pos="4320"/>
        <w:tab w:val="right" w:pos="8640"/>
      </w:tabs>
    </w:pPr>
  </w:style>
  <w:style w:type="paragraph" w:styleId="BodyText">
    <w:name w:val="Body Text"/>
    <w:basedOn w:val="Normal"/>
    <w:rsid w:val="00F43C04"/>
    <w:pPr>
      <w:spacing w:line="480" w:lineRule="auto"/>
      <w:jc w:val="both"/>
    </w:pPr>
  </w:style>
  <w:style w:type="character" w:styleId="PageNumber">
    <w:name w:val="page number"/>
    <w:basedOn w:val="DefaultParagraphFont"/>
    <w:rsid w:val="00B5048E"/>
  </w:style>
  <w:style w:type="paragraph" w:styleId="BodyTextIndent">
    <w:name w:val="Body Text Indent"/>
    <w:basedOn w:val="Normal"/>
    <w:rsid w:val="00E67432"/>
    <w:pPr>
      <w:ind w:left="720"/>
      <w:jc w:val="both"/>
    </w:pPr>
    <w:rPr>
      <w:sz w:val="24"/>
    </w:rPr>
  </w:style>
  <w:style w:type="character" w:styleId="Hyperlink">
    <w:name w:val="Hyperlink"/>
    <w:rsid w:val="00D35A7F"/>
    <w:rPr>
      <w:color w:val="0000FF"/>
      <w:u w:val="single"/>
    </w:rPr>
  </w:style>
  <w:style w:type="paragraph" w:styleId="ListParagraph">
    <w:name w:val="List Paragraph"/>
    <w:basedOn w:val="Normal"/>
    <w:uiPriority w:val="34"/>
    <w:qFormat/>
    <w:rsid w:val="001A54A9"/>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5"/>
    </w:rPr>
  </w:style>
  <w:style w:type="paragraph" w:styleId="Heading1">
    <w:name w:val="heading 1"/>
    <w:basedOn w:val="Normal"/>
    <w:next w:val="Normal"/>
    <w:qFormat/>
    <w:rsid w:val="00F43C04"/>
    <w:pPr>
      <w:keepNext/>
      <w:jc w:val="center"/>
      <w:outlineLvl w:val="0"/>
    </w:pPr>
    <w:rPr>
      <w:b/>
      <w:u w:val="single"/>
    </w:rPr>
  </w:style>
  <w:style w:type="paragraph" w:styleId="Heading2">
    <w:name w:val="heading 2"/>
    <w:basedOn w:val="Normal"/>
    <w:next w:val="Normal"/>
    <w:qFormat/>
    <w:rsid w:val="002D243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43C04"/>
    <w:pPr>
      <w:tabs>
        <w:tab w:val="center" w:pos="4320"/>
        <w:tab w:val="right" w:pos="8640"/>
      </w:tabs>
    </w:pPr>
  </w:style>
  <w:style w:type="paragraph" w:styleId="BodyText">
    <w:name w:val="Body Text"/>
    <w:basedOn w:val="Normal"/>
    <w:rsid w:val="00F43C04"/>
    <w:pPr>
      <w:spacing w:line="480" w:lineRule="auto"/>
      <w:jc w:val="both"/>
    </w:pPr>
  </w:style>
  <w:style w:type="character" w:styleId="PageNumber">
    <w:name w:val="page number"/>
    <w:basedOn w:val="DefaultParagraphFont"/>
    <w:rsid w:val="00B5048E"/>
  </w:style>
  <w:style w:type="paragraph" w:styleId="BodyTextIndent">
    <w:name w:val="Body Text Indent"/>
    <w:basedOn w:val="Normal"/>
    <w:rsid w:val="00E67432"/>
    <w:pPr>
      <w:ind w:left="720"/>
      <w:jc w:val="both"/>
    </w:pPr>
    <w:rPr>
      <w:sz w:val="24"/>
    </w:rPr>
  </w:style>
  <w:style w:type="character" w:styleId="Hyperlink">
    <w:name w:val="Hyperlink"/>
    <w:rsid w:val="00D35A7F"/>
    <w:rPr>
      <w:color w:val="0000FF"/>
      <w:u w:val="single"/>
    </w:rPr>
  </w:style>
  <w:style w:type="paragraph" w:styleId="ListParagraph">
    <w:name w:val="List Paragraph"/>
    <w:basedOn w:val="Normal"/>
    <w:uiPriority w:val="34"/>
    <w:qFormat/>
    <w:rsid w:val="001A54A9"/>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743508">
      <w:bodyDiv w:val="1"/>
      <w:marLeft w:val="0"/>
      <w:marRight w:val="0"/>
      <w:marTop w:val="0"/>
      <w:marBottom w:val="0"/>
      <w:divBdr>
        <w:top w:val="none" w:sz="0" w:space="0" w:color="auto"/>
        <w:left w:val="none" w:sz="0" w:space="0" w:color="auto"/>
        <w:bottom w:val="none" w:sz="0" w:space="0" w:color="auto"/>
        <w:right w:val="none" w:sz="0" w:space="0" w:color="auto"/>
      </w:divBdr>
      <w:divsChild>
        <w:div w:id="1841461725">
          <w:marLeft w:val="0"/>
          <w:marRight w:val="0"/>
          <w:marTop w:val="0"/>
          <w:marBottom w:val="0"/>
          <w:divBdr>
            <w:top w:val="none" w:sz="0" w:space="0" w:color="auto"/>
            <w:left w:val="none" w:sz="0" w:space="0" w:color="auto"/>
            <w:bottom w:val="none" w:sz="0" w:space="0" w:color="auto"/>
            <w:right w:val="none" w:sz="0" w:space="0" w:color="auto"/>
          </w:divBdr>
          <w:divsChild>
            <w:div w:id="966082804">
              <w:marLeft w:val="0"/>
              <w:marRight w:val="0"/>
              <w:marTop w:val="0"/>
              <w:marBottom w:val="0"/>
              <w:divBdr>
                <w:top w:val="none" w:sz="0" w:space="0" w:color="auto"/>
                <w:left w:val="none" w:sz="0" w:space="0" w:color="auto"/>
                <w:bottom w:val="none" w:sz="0" w:space="0" w:color="auto"/>
                <w:right w:val="none" w:sz="0" w:space="0" w:color="auto"/>
              </w:divBdr>
              <w:divsChild>
                <w:div w:id="284432183">
                  <w:marLeft w:val="0"/>
                  <w:marRight w:val="0"/>
                  <w:marTop w:val="0"/>
                  <w:marBottom w:val="0"/>
                  <w:divBdr>
                    <w:top w:val="none" w:sz="0" w:space="0" w:color="auto"/>
                    <w:left w:val="none" w:sz="0" w:space="0" w:color="auto"/>
                    <w:bottom w:val="none" w:sz="0" w:space="0" w:color="auto"/>
                    <w:right w:val="none" w:sz="0" w:space="0" w:color="auto"/>
                  </w:divBdr>
                  <w:divsChild>
                    <w:div w:id="758406341">
                      <w:marLeft w:val="0"/>
                      <w:marRight w:val="0"/>
                      <w:marTop w:val="0"/>
                      <w:marBottom w:val="0"/>
                      <w:divBdr>
                        <w:top w:val="none" w:sz="0" w:space="0" w:color="auto"/>
                        <w:left w:val="none" w:sz="0" w:space="0" w:color="auto"/>
                        <w:bottom w:val="none" w:sz="0" w:space="0" w:color="auto"/>
                        <w:right w:val="none" w:sz="0" w:space="0" w:color="auto"/>
                      </w:divBdr>
                      <w:divsChild>
                        <w:div w:id="1429040327">
                          <w:marLeft w:val="0"/>
                          <w:marRight w:val="0"/>
                          <w:marTop w:val="0"/>
                          <w:marBottom w:val="0"/>
                          <w:divBdr>
                            <w:top w:val="none" w:sz="0" w:space="0" w:color="auto"/>
                            <w:left w:val="none" w:sz="0" w:space="0" w:color="auto"/>
                            <w:bottom w:val="none" w:sz="0" w:space="0" w:color="auto"/>
                            <w:right w:val="none" w:sz="0" w:space="0" w:color="auto"/>
                          </w:divBdr>
                          <w:divsChild>
                            <w:div w:id="1969388244">
                              <w:marLeft w:val="0"/>
                              <w:marRight w:val="0"/>
                              <w:marTop w:val="0"/>
                              <w:marBottom w:val="0"/>
                              <w:divBdr>
                                <w:top w:val="none" w:sz="0" w:space="0" w:color="auto"/>
                                <w:left w:val="none" w:sz="0" w:space="0" w:color="auto"/>
                                <w:bottom w:val="none" w:sz="0" w:space="0" w:color="auto"/>
                                <w:right w:val="none" w:sz="0" w:space="0" w:color="auto"/>
                              </w:divBdr>
                              <w:divsChild>
                                <w:div w:id="2096439111">
                                  <w:marLeft w:val="0"/>
                                  <w:marRight w:val="0"/>
                                  <w:marTop w:val="0"/>
                                  <w:marBottom w:val="0"/>
                                  <w:divBdr>
                                    <w:top w:val="none" w:sz="0" w:space="0" w:color="auto"/>
                                    <w:left w:val="none" w:sz="0" w:space="0" w:color="auto"/>
                                    <w:bottom w:val="none" w:sz="0" w:space="0" w:color="auto"/>
                                    <w:right w:val="none" w:sz="0" w:space="0" w:color="auto"/>
                                  </w:divBdr>
                                  <w:divsChild>
                                    <w:div w:id="1709648465">
                                      <w:marLeft w:val="0"/>
                                      <w:marRight w:val="0"/>
                                      <w:marTop w:val="0"/>
                                      <w:marBottom w:val="0"/>
                                      <w:divBdr>
                                        <w:top w:val="none" w:sz="0" w:space="0" w:color="auto"/>
                                        <w:left w:val="none" w:sz="0" w:space="0" w:color="auto"/>
                                        <w:bottom w:val="none" w:sz="0" w:space="0" w:color="auto"/>
                                        <w:right w:val="none" w:sz="0" w:space="0" w:color="auto"/>
                                      </w:divBdr>
                                      <w:divsChild>
                                        <w:div w:id="1326202954">
                                          <w:marLeft w:val="0"/>
                                          <w:marRight w:val="0"/>
                                          <w:marTop w:val="0"/>
                                          <w:marBottom w:val="0"/>
                                          <w:divBdr>
                                            <w:top w:val="none" w:sz="0" w:space="0" w:color="auto"/>
                                            <w:left w:val="none" w:sz="0" w:space="0" w:color="auto"/>
                                            <w:bottom w:val="none" w:sz="0" w:space="0" w:color="auto"/>
                                            <w:right w:val="none" w:sz="0" w:space="0" w:color="auto"/>
                                          </w:divBdr>
                                          <w:divsChild>
                                            <w:div w:id="567304681">
                                              <w:marLeft w:val="0"/>
                                              <w:marRight w:val="0"/>
                                              <w:marTop w:val="0"/>
                                              <w:marBottom w:val="0"/>
                                              <w:divBdr>
                                                <w:top w:val="none" w:sz="0" w:space="0" w:color="auto"/>
                                                <w:left w:val="none" w:sz="0" w:space="0" w:color="auto"/>
                                                <w:bottom w:val="none" w:sz="0" w:space="0" w:color="auto"/>
                                                <w:right w:val="none" w:sz="0" w:space="0" w:color="auto"/>
                                              </w:divBdr>
                                              <w:divsChild>
                                                <w:div w:id="99419504">
                                                  <w:marLeft w:val="0"/>
                                                  <w:marRight w:val="0"/>
                                                  <w:marTop w:val="0"/>
                                                  <w:marBottom w:val="0"/>
                                                  <w:divBdr>
                                                    <w:top w:val="none" w:sz="0" w:space="0" w:color="auto"/>
                                                    <w:left w:val="none" w:sz="0" w:space="0" w:color="auto"/>
                                                    <w:bottom w:val="none" w:sz="0" w:space="0" w:color="auto"/>
                                                    <w:right w:val="none" w:sz="0" w:space="0" w:color="auto"/>
                                                  </w:divBdr>
                                                  <w:divsChild>
                                                    <w:div w:id="1216628504">
                                                      <w:marLeft w:val="0"/>
                                                      <w:marRight w:val="0"/>
                                                      <w:marTop w:val="0"/>
                                                      <w:marBottom w:val="0"/>
                                                      <w:divBdr>
                                                        <w:top w:val="none" w:sz="0" w:space="0" w:color="auto"/>
                                                        <w:left w:val="none" w:sz="0" w:space="0" w:color="auto"/>
                                                        <w:bottom w:val="none" w:sz="0" w:space="0" w:color="auto"/>
                                                        <w:right w:val="none" w:sz="0" w:space="0" w:color="auto"/>
                                                      </w:divBdr>
                                                      <w:divsChild>
                                                        <w:div w:id="109250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3026</Words>
  <Characters>15831</Characters>
  <Application>Microsoft Macintosh Word</Application>
  <DocSecurity>0</DocSecurity>
  <Lines>304</Lines>
  <Paragraphs>73</Paragraphs>
  <ScaleCrop>false</ScaleCrop>
  <HeadingPairs>
    <vt:vector size="2" baseType="variant">
      <vt:variant>
        <vt:lpstr>Title</vt:lpstr>
      </vt:variant>
      <vt:variant>
        <vt:i4>1</vt:i4>
      </vt:variant>
    </vt:vector>
  </HeadingPairs>
  <TitlesOfParts>
    <vt:vector size="1" baseType="lpstr">
      <vt:lpstr>STATE OF MINNESOTA</vt:lpstr>
    </vt:vector>
  </TitlesOfParts>
  <Manager/>
  <Company/>
  <LinksUpToDate>false</LinksUpToDate>
  <CharactersWithSpaces>18784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2008-07-10T16:10:00Z</cp:lastPrinted>
  <dcterms:created xsi:type="dcterms:W3CDTF">2012-05-29T21:03:00Z</dcterms:created>
  <dcterms:modified xsi:type="dcterms:W3CDTF">2012-06-03T22:09:00Z</dcterms:modified>
  <cp:category/>
</cp:coreProperties>
</file>